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X="53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3"/>
        <w:gridCol w:w="3979"/>
        <w:gridCol w:w="6808"/>
      </w:tblGrid>
      <w:tr w:rsidR="00C4034C" w:rsidRPr="009C7F54" w14:paraId="6587A5EB" w14:textId="77777777" w:rsidTr="003F56AF">
        <w:trPr>
          <w:trHeight w:val="1252"/>
        </w:trPr>
        <w:tc>
          <w:tcPr>
            <w:tcW w:w="4243" w:type="dxa"/>
          </w:tcPr>
          <w:p w14:paraId="5C3A1AA0" w14:textId="77777777" w:rsidR="00010F9F" w:rsidRDefault="00C4034C" w:rsidP="00196962">
            <w:pPr>
              <w:widowControl w:val="0"/>
              <w:autoSpaceDE w:val="0"/>
              <w:autoSpaceDN w:val="0"/>
              <w:adjustRightInd w:val="0"/>
              <w:spacing w:after="60"/>
              <w:jc w:val="center"/>
              <w:rPr>
                <w:rFonts w:ascii="Times New Roman" w:hAnsi="Times New Roman"/>
                <w:noProof/>
                <w:color w:val="000000"/>
              </w:rPr>
            </w:pPr>
            <w:r w:rsidRPr="00642BDA">
              <w:rPr>
                <w:rFonts w:ascii="Times New Roman" w:hAnsi="Times New Roman"/>
                <w:noProof/>
                <w:color w:val="000000"/>
              </w:rPr>
              <w:t>ỦY BAN NHÂN DÂN</w:t>
            </w:r>
          </w:p>
          <w:p w14:paraId="14096A07" w14:textId="3C1C576C" w:rsidR="00C4034C" w:rsidRPr="00642BDA" w:rsidRDefault="00C4034C" w:rsidP="00196962">
            <w:pPr>
              <w:widowControl w:val="0"/>
              <w:autoSpaceDE w:val="0"/>
              <w:autoSpaceDN w:val="0"/>
              <w:adjustRightInd w:val="0"/>
              <w:spacing w:after="60"/>
              <w:jc w:val="center"/>
              <w:rPr>
                <w:rFonts w:ascii="Times New Roman" w:hAnsi="Times New Roman"/>
                <w:color w:val="000000"/>
              </w:rPr>
            </w:pPr>
            <w:r w:rsidRPr="00642BDA">
              <w:rPr>
                <w:rFonts w:ascii="Times New Roman" w:hAnsi="Times New Roman"/>
                <w:noProof/>
                <w:color w:val="000000"/>
              </w:rPr>
              <w:t xml:space="preserve"> THÀNH PHỐ HỒ CHÍ MINH</w:t>
            </w:r>
          </w:p>
          <w:p w14:paraId="2652A845" w14:textId="77777777" w:rsidR="00010F9F" w:rsidRDefault="00C4034C" w:rsidP="00930803">
            <w:pPr>
              <w:widowControl w:val="0"/>
              <w:autoSpaceDE w:val="0"/>
              <w:autoSpaceDN w:val="0"/>
              <w:adjustRightInd w:val="0"/>
              <w:spacing w:after="60"/>
              <w:jc w:val="center"/>
              <w:rPr>
                <w:rFonts w:ascii="Times New Roman" w:hAnsi="Times New Roman"/>
                <w:b/>
                <w:bCs/>
                <w:noProof/>
                <w:color w:val="000000"/>
              </w:rPr>
            </w:pPr>
            <w:r w:rsidRPr="00642BDA">
              <w:rPr>
                <w:rFonts w:ascii="Times New Roman" w:hAnsi="Times New Roman"/>
                <w:b/>
                <w:bCs/>
                <w:noProof/>
                <w:color w:val="000000"/>
              </w:rPr>
              <w:t>SỞ NÔNG NGHIỆP</w:t>
            </w:r>
          </w:p>
          <w:p w14:paraId="402C74BA" w14:textId="4C0E3755" w:rsidR="00C4034C" w:rsidRPr="00642BDA" w:rsidRDefault="00C4034C" w:rsidP="00930803">
            <w:pPr>
              <w:widowControl w:val="0"/>
              <w:autoSpaceDE w:val="0"/>
              <w:autoSpaceDN w:val="0"/>
              <w:adjustRightInd w:val="0"/>
              <w:spacing w:after="60"/>
              <w:jc w:val="center"/>
              <w:rPr>
                <w:rFonts w:ascii="Times New Roman" w:hAnsi="Times New Roman"/>
                <w:b/>
                <w:bCs/>
                <w:sz w:val="24"/>
                <w:szCs w:val="24"/>
              </w:rPr>
            </w:pPr>
            <w:bookmarkStart w:id="0" w:name="_GoBack"/>
            <w:bookmarkEnd w:id="0"/>
            <w:r w:rsidRPr="00642BDA">
              <w:rPr>
                <w:rFonts w:ascii="Times New Roman" w:hAnsi="Times New Roman"/>
                <w:b/>
                <w:bCs/>
                <w:noProof/>
                <w:color w:val="000000"/>
              </w:rPr>
              <w:t xml:space="preserve"> VÀ PHÁT TRIỂN NÔNG THÔN</w:t>
            </w:r>
          </w:p>
        </w:tc>
        <w:tc>
          <w:tcPr>
            <w:tcW w:w="3979" w:type="dxa"/>
          </w:tcPr>
          <w:p w14:paraId="0486E08F" w14:textId="77777777" w:rsidR="00C4034C" w:rsidRPr="009C7F54" w:rsidRDefault="00C4034C" w:rsidP="00196962">
            <w:pPr>
              <w:spacing w:after="120"/>
              <w:rPr>
                <w:rFonts w:ascii="Times New Roman" w:hAnsi="Times New Roman"/>
              </w:rPr>
            </w:pPr>
          </w:p>
        </w:tc>
        <w:tc>
          <w:tcPr>
            <w:tcW w:w="6808" w:type="dxa"/>
          </w:tcPr>
          <w:p w14:paraId="45619162" w14:textId="77777777" w:rsidR="00C4034C" w:rsidRPr="009C7F54" w:rsidRDefault="00C4034C" w:rsidP="00196962">
            <w:pPr>
              <w:widowControl w:val="0"/>
              <w:autoSpaceDE w:val="0"/>
              <w:autoSpaceDN w:val="0"/>
              <w:adjustRightInd w:val="0"/>
              <w:spacing w:after="60"/>
              <w:jc w:val="center"/>
              <w:rPr>
                <w:rFonts w:ascii="Times New Roman" w:hAnsi="Times New Roman"/>
                <w:sz w:val="24"/>
                <w:szCs w:val="24"/>
              </w:rPr>
            </w:pPr>
            <w:r>
              <w:rPr>
                <w:rFonts w:ascii="Times New Roman" w:hAnsi="Times New Roman"/>
                <w:b/>
                <w:bCs/>
                <w:color w:val="000000"/>
              </w:rPr>
              <w:t>CỘNG HÒA XÃ HỘI CHỦ NGHĨA VIỆT NAM</w:t>
            </w:r>
          </w:p>
          <w:p w14:paraId="3DD9BF2B" w14:textId="36E5CDB3" w:rsidR="00C4034C" w:rsidRPr="00930803" w:rsidRDefault="00C4034C" w:rsidP="00930803">
            <w:pPr>
              <w:widowControl w:val="0"/>
              <w:autoSpaceDE w:val="0"/>
              <w:autoSpaceDN w:val="0"/>
              <w:adjustRightInd w:val="0"/>
              <w:spacing w:after="60"/>
              <w:jc w:val="center"/>
              <w:rPr>
                <w:rFonts w:ascii="Times New Roman" w:hAnsi="Times New Roman"/>
                <w:b/>
                <w:bCs/>
                <w:color w:val="000000"/>
                <w:sz w:val="28"/>
                <w:szCs w:val="28"/>
              </w:rPr>
            </w:pPr>
            <w:r>
              <w:rPr>
                <w:rFonts w:ascii="Times New Roman" w:hAnsi="Times New Roman"/>
                <w:b/>
                <w:bCs/>
                <w:color w:val="000000"/>
              </w:rPr>
              <w:t>Độc lập - Tự do - Hạnh phúc</w:t>
            </w:r>
          </w:p>
        </w:tc>
      </w:tr>
      <w:tr w:rsidR="00C4034C" w:rsidRPr="009C7F54" w14:paraId="2D661CCA" w14:textId="77777777" w:rsidTr="00196962">
        <w:tc>
          <w:tcPr>
            <w:tcW w:w="15030" w:type="dxa"/>
            <w:gridSpan w:val="3"/>
          </w:tcPr>
          <w:p w14:paraId="1FF50549" w14:textId="56280FA2" w:rsidR="00C4034C" w:rsidRDefault="00C4034C" w:rsidP="00196962">
            <w:pPr>
              <w:spacing w:after="120"/>
              <w:jc w:val="center"/>
              <w:rPr>
                <w:rFonts w:ascii="Times New Roman" w:hAnsi="Times New Roman"/>
                <w:b/>
                <w:bCs/>
                <w:color w:val="000000"/>
                <w:sz w:val="36"/>
                <w:szCs w:val="36"/>
              </w:rPr>
            </w:pPr>
            <w:r>
              <w:rPr>
                <w:rFonts w:ascii="Times New Roman" w:hAnsi="Times New Roman"/>
                <w:b/>
                <w:bCs/>
                <w:color w:val="000000"/>
              </w:rPr>
              <w:t xml:space="preserve">LỊCH </w:t>
            </w:r>
            <w:r w:rsidR="00695189">
              <w:rPr>
                <w:rFonts w:ascii="Times New Roman" w:hAnsi="Times New Roman"/>
                <w:b/>
                <w:bCs/>
                <w:color w:val="000000"/>
              </w:rPr>
              <w:t>HỌP VÀ LÀM VIỆC</w:t>
            </w:r>
          </w:p>
          <w:p w14:paraId="15D87DFD" w14:textId="77777777" w:rsidR="00C4034C" w:rsidRPr="003E6C48" w:rsidRDefault="00C4034C" w:rsidP="00196962">
            <w:pPr>
              <w:spacing w:after="120"/>
              <w:jc w:val="center"/>
              <w:rPr>
                <w:rFonts w:ascii="Times New Roman" w:hAnsi="Times New Roman"/>
                <w:sz w:val="28"/>
                <w:szCs w:val="28"/>
              </w:rPr>
            </w:pPr>
            <w:r>
              <w:rPr>
                <w:rFonts w:ascii="Times New Roman" w:hAnsi="Times New Roman"/>
                <w:b/>
                <w:bCs/>
                <w:i/>
                <w:iCs/>
                <w:color w:val="000000"/>
              </w:rPr>
              <w:t xml:space="preserve">(Tuần lễ thứ </w:t>
            </w:r>
            <w:r>
              <w:rPr>
                <w:rFonts w:ascii="Times New Roman" w:hAnsi="Times New Roman"/>
                <w:b/>
                <w:bCs/>
                <w:i/>
                <w:iCs/>
                <w:noProof/>
                <w:color w:val="000000"/>
              </w:rPr>
              <w:t>49</w:t>
            </w:r>
            <w:r>
              <w:rPr>
                <w:rFonts w:ascii="Times New Roman" w:hAnsi="Times New Roman"/>
                <w:b/>
                <w:bCs/>
                <w:i/>
                <w:iCs/>
                <w:color w:val="000000"/>
              </w:rPr>
              <w:t xml:space="preserve">, từ ngày </w:t>
            </w:r>
            <w:r>
              <w:rPr>
                <w:rFonts w:ascii="Times New Roman" w:hAnsi="Times New Roman"/>
                <w:b/>
                <w:bCs/>
                <w:i/>
                <w:iCs/>
                <w:noProof/>
                <w:color w:val="000000"/>
              </w:rPr>
              <w:t>28/11/2022</w:t>
            </w:r>
            <w:r>
              <w:rPr>
                <w:rFonts w:ascii="Times New Roman" w:hAnsi="Times New Roman"/>
                <w:b/>
                <w:bCs/>
                <w:i/>
                <w:iCs/>
                <w:color w:val="000000"/>
              </w:rPr>
              <w:t xml:space="preserve"> đến ngày </w:t>
            </w:r>
            <w:r>
              <w:rPr>
                <w:rFonts w:ascii="Times New Roman" w:hAnsi="Times New Roman"/>
                <w:b/>
                <w:bCs/>
                <w:i/>
                <w:iCs/>
                <w:noProof/>
                <w:color w:val="000000"/>
              </w:rPr>
              <w:t>04/12/2022</w:t>
            </w:r>
            <w:r>
              <w:rPr>
                <w:rFonts w:ascii="Times New Roman" w:hAnsi="Times New Roman"/>
                <w:b/>
                <w:bCs/>
                <w:i/>
                <w:iCs/>
                <w:color w:val="000000"/>
              </w:rPr>
              <w:t>)</w:t>
            </w:r>
          </w:p>
        </w:tc>
      </w:tr>
    </w:tbl>
    <w:p w14:paraId="416B4EF8" w14:textId="77777777" w:rsidR="00F67126" w:rsidRPr="00AB7D05" w:rsidRDefault="00F67126" w:rsidP="00AB7D05">
      <w:pPr>
        <w:spacing w:before="240" w:after="120"/>
        <w:ind w:right="-331"/>
        <w:rPr>
          <w:rFonts w:ascii="Times New Roman" w:hAnsi="Times New Roman"/>
          <w:sz w:val="20"/>
          <w:szCs w:val="20"/>
        </w:rPr>
      </w:pPr>
    </w:p>
    <w:tbl>
      <w:tblPr>
        <w:tblStyle w:val="TableGrid"/>
        <w:tblW w:w="1602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0"/>
        <w:gridCol w:w="934"/>
        <w:gridCol w:w="1136"/>
        <w:gridCol w:w="3960"/>
        <w:gridCol w:w="3240"/>
        <w:gridCol w:w="2790"/>
        <w:gridCol w:w="2790"/>
      </w:tblGrid>
      <w:tr w:rsidR="0003473D" w:rsidRPr="000E0149" w14:paraId="69F5ED08" w14:textId="77777777" w:rsidTr="0095499D">
        <w:trPr>
          <w:cantSplit/>
          <w:trHeight w:val="506"/>
        </w:trPr>
        <w:tc>
          <w:tcPr>
            <w:tcW w:w="1170" w:type="dxa"/>
            <w:vAlign w:val="center"/>
          </w:tcPr>
          <w:p w14:paraId="4CC154EA" w14:textId="0BC0B316"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NGÀY</w:t>
            </w:r>
          </w:p>
        </w:tc>
        <w:tc>
          <w:tcPr>
            <w:tcW w:w="934" w:type="dxa"/>
            <w:vAlign w:val="center"/>
          </w:tcPr>
          <w:p w14:paraId="2FE3602A" w14:textId="0960FE95"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BUỔI</w:t>
            </w:r>
          </w:p>
        </w:tc>
        <w:tc>
          <w:tcPr>
            <w:tcW w:w="1136" w:type="dxa"/>
            <w:tcBorders>
              <w:bottom w:val="single" w:sz="4" w:space="0" w:color="auto"/>
            </w:tcBorders>
            <w:vAlign w:val="center"/>
          </w:tcPr>
          <w:p w14:paraId="40ECE5DA" w14:textId="0E7A3B1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GIỜI GIAN</w:t>
            </w:r>
          </w:p>
        </w:tc>
        <w:tc>
          <w:tcPr>
            <w:tcW w:w="3960" w:type="dxa"/>
            <w:tcBorders>
              <w:bottom w:val="single" w:sz="4" w:space="0" w:color="auto"/>
            </w:tcBorders>
            <w:vAlign w:val="center"/>
          </w:tcPr>
          <w:p w14:paraId="5B3AB7AE" w14:textId="5763CB70"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NỘI DUNG</w:t>
            </w:r>
          </w:p>
        </w:tc>
        <w:tc>
          <w:tcPr>
            <w:tcW w:w="3240" w:type="dxa"/>
            <w:tcBorders>
              <w:bottom w:val="single" w:sz="4" w:space="0" w:color="auto"/>
            </w:tcBorders>
            <w:vAlign w:val="center"/>
          </w:tcPr>
          <w:p w14:paraId="76A58618" w14:textId="001C9E7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THÀNH PHẦN</w:t>
            </w:r>
          </w:p>
        </w:tc>
        <w:tc>
          <w:tcPr>
            <w:tcW w:w="2790" w:type="dxa"/>
            <w:tcBorders>
              <w:bottom w:val="single" w:sz="4" w:space="0" w:color="auto"/>
            </w:tcBorders>
            <w:vAlign w:val="center"/>
          </w:tcPr>
          <w:p w14:paraId="47163889" w14:textId="64BE428E" w:rsidR="0003473D" w:rsidRPr="00203D4B" w:rsidRDefault="0095499D" w:rsidP="00203D4B">
            <w:pPr>
              <w:widowControl w:val="0"/>
              <w:spacing w:after="120"/>
              <w:jc w:val="center"/>
              <w:rPr>
                <w:rFonts w:ascii="Times New Roman" w:hAnsi="Times New Roman" w:cs="Times New Roman"/>
                <w:b/>
                <w:sz w:val="24"/>
                <w:szCs w:val="24"/>
              </w:rPr>
            </w:pPr>
            <w:r>
              <w:rPr>
                <w:rFonts w:ascii="Times New Roman" w:hAnsi="Times New Roman" w:cs="Times New Roman"/>
                <w:b/>
                <w:sz w:val="24"/>
                <w:szCs w:val="24"/>
              </w:rPr>
              <w:t>ĐỊA ĐIỂM</w:t>
            </w:r>
          </w:p>
        </w:tc>
        <w:tc>
          <w:tcPr>
            <w:tcW w:w="2790" w:type="dxa"/>
            <w:tcBorders>
              <w:bottom w:val="single" w:sz="4" w:space="0" w:color="auto"/>
            </w:tcBorders>
            <w:vAlign w:val="center"/>
          </w:tcPr>
          <w:p w14:paraId="3A83B650" w14:textId="48089C00" w:rsidR="0003473D" w:rsidRPr="00203D4B" w:rsidRDefault="0095499D" w:rsidP="00203D4B">
            <w:pPr>
              <w:spacing w:after="120"/>
              <w:jc w:val="center"/>
              <w:rPr>
                <w:rFonts w:ascii="Times New Roman" w:hAnsi="Times New Roman" w:cs="Times New Roman"/>
                <w:b/>
                <w:sz w:val="24"/>
                <w:szCs w:val="24"/>
              </w:rPr>
            </w:pPr>
            <w:r>
              <w:rPr>
                <w:rFonts w:ascii="Times New Roman" w:hAnsi="Times New Roman" w:cs="Times New Roman"/>
                <w:b/>
                <w:sz w:val="24"/>
                <w:szCs w:val="24"/>
              </w:rPr>
              <w:t>CHUẨN BỊ</w:t>
            </w:r>
          </w:p>
        </w:tc>
      </w:tr>
      <w:tr w:rsidR="0003473D" w:rsidRPr="000E0149" w14:paraId="61A6338D" w14:textId="77777777" w:rsidTr="0095499D">
        <w:trPr>
          <w:cantSplit/>
          <w:trHeight w:hRule="exact" w:val="20"/>
        </w:trPr>
        <w:tc>
          <w:tcPr>
            <w:tcW w:w="1170" w:type="dxa"/>
            <w:vMerge w:val="restart"/>
            <w:vAlign w:val="center"/>
          </w:tcPr>
          <w:p w14:paraId="1A93412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hai</w:t>
            </w:r>
          </w:p>
          <w:p w14:paraId="1E37F2BA"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28/11/2022</w:t>
            </w:r>
          </w:p>
        </w:tc>
        <w:tc>
          <w:tcPr>
            <w:tcW w:w="934" w:type="dxa"/>
            <w:vMerge w:val="restart"/>
            <w:vAlign w:val="center"/>
          </w:tcPr>
          <w:p w14:paraId="636796D2"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1811DA8C"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960" w:type="dxa"/>
            <w:tcBorders>
              <w:bottom w:val="nil"/>
            </w:tcBorders>
            <w:vAlign w:val="center"/>
          </w:tcPr>
          <w:p w14:paraId="7FF9E1AE"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3240" w:type="dxa"/>
            <w:tcBorders>
              <w:bottom w:val="nil"/>
            </w:tcBorders>
            <w:vAlign w:val="center"/>
          </w:tcPr>
          <w:p w14:paraId="3053D296"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1AC2A06F" w14:textId="77777777" w:rsidR="0003473D" w:rsidRPr="000E0149" w:rsidRDefault="0003473D" w:rsidP="001661C3">
            <w:pPr>
              <w:widowControl w:val="0"/>
              <w:spacing w:after="120"/>
              <w:ind w:left="-14" w:right="-14"/>
              <w:jc w:val="center"/>
              <w:rPr>
                <w:rFonts w:ascii="Times New Roman" w:hAnsi="Times New Roman" w:cs="Times New Roman"/>
                <w:b/>
                <w:sz w:val="20"/>
                <w:szCs w:val="20"/>
              </w:rPr>
            </w:pPr>
          </w:p>
        </w:tc>
        <w:tc>
          <w:tcPr>
            <w:tcW w:w="2790" w:type="dxa"/>
            <w:tcBorders>
              <w:bottom w:val="nil"/>
            </w:tcBorders>
            <w:vAlign w:val="center"/>
          </w:tcPr>
          <w:p w14:paraId="379170EE" w14:textId="77777777" w:rsidR="0003473D" w:rsidRPr="000E0149" w:rsidRDefault="0003473D" w:rsidP="001661C3">
            <w:pPr>
              <w:spacing w:after="120"/>
              <w:ind w:left="-14" w:right="-14"/>
              <w:jc w:val="center"/>
              <w:rPr>
                <w:rFonts w:ascii="Times New Roman" w:hAnsi="Times New Roman" w:cs="Times New Roman"/>
                <w:b/>
                <w:sz w:val="20"/>
                <w:szCs w:val="20"/>
              </w:rPr>
            </w:pPr>
          </w:p>
        </w:tc>
      </w:tr>
      <w:tr w:rsidR="0003473D" w:rsidRPr="000E0149" w14:paraId="53991F55" w14:textId="77777777" w:rsidTr="0095499D">
        <w:trPr>
          <w:cantSplit/>
          <w:trHeight w:val="52"/>
        </w:trPr>
        <w:tc>
          <w:tcPr>
            <w:tcW w:w="1170" w:type="dxa"/>
            <w:vMerge/>
            <w:vAlign w:val="center"/>
          </w:tcPr>
          <w:p w14:paraId="401480F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DA3536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DC4471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18000EF8" w14:textId="60396204"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Lễ Chào cờ  .</w:t>
            </w:r>
          </w:p>
        </w:tc>
        <w:tc>
          <w:tcPr>
            <w:tcW w:w="3240" w:type="dxa"/>
            <w:tcBorders>
              <w:top w:val="nil"/>
              <w:bottom w:val="single" w:sz="4" w:space="0" w:color="auto"/>
            </w:tcBorders>
          </w:tcPr>
          <w:p w14:paraId="554B060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BGĐ Sở, toàn thể công chức, viên chức, NLĐ Khối cơ quan 176 Hai Bà Trưng, 186 Nguyễn Văn Thủ</w:t>
            </w:r>
          </w:p>
        </w:tc>
        <w:tc>
          <w:tcPr>
            <w:tcW w:w="2790" w:type="dxa"/>
            <w:tcBorders>
              <w:top w:val="nil"/>
              <w:bottom w:val="single" w:sz="4" w:space="0" w:color="auto"/>
            </w:tcBorders>
          </w:tcPr>
          <w:p w14:paraId="3A3219E6"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2F18559C"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4BC18F2D" w14:textId="77777777" w:rsidTr="0095499D">
        <w:trPr>
          <w:cantSplit/>
          <w:trHeight w:val="52"/>
        </w:trPr>
        <w:tc>
          <w:tcPr>
            <w:tcW w:w="1170" w:type="dxa"/>
            <w:vMerge/>
            <w:vAlign w:val="center"/>
          </w:tcPr>
          <w:p w14:paraId="76928934"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EA68D6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68B3F2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701639A"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Tham dự Hội nghị Sơ kết thực hiện NQ 22/NQ-CP ngày 01/3/2020 của Chính phủ và triển khai thực hiện Chương trình bố trí dân cư theo QĐ 590/QĐ-TTg ngày 18/5/2022 của Thủ tướng Chính phủ (theo giấy mời số  564/GM-BNN-VP ngày 17/11/2022 của Bộ Nông nghiệp và PTNT).</w:t>
            </w:r>
          </w:p>
        </w:tc>
        <w:tc>
          <w:tcPr>
            <w:tcW w:w="3240" w:type="dxa"/>
            <w:tcBorders>
              <w:top w:val="nil"/>
              <w:bottom w:val="single" w:sz="4" w:space="0" w:color="auto"/>
            </w:tcBorders>
          </w:tcPr>
          <w:p w14:paraId="7B56CE87"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CCPTNT tham dự</w:t>
            </w:r>
          </w:p>
        </w:tc>
        <w:tc>
          <w:tcPr>
            <w:tcW w:w="2790" w:type="dxa"/>
            <w:tcBorders>
              <w:top w:val="nil"/>
              <w:bottom w:val="single" w:sz="4" w:space="0" w:color="auto"/>
            </w:tcBorders>
          </w:tcPr>
          <w:p w14:paraId="4C3E0B1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sán LA SAPINETTE Lâm Đồng</w:t>
            </w:r>
          </w:p>
        </w:tc>
        <w:tc>
          <w:tcPr>
            <w:tcW w:w="2790" w:type="dxa"/>
            <w:tcBorders>
              <w:top w:val="nil"/>
              <w:bottom w:val="single" w:sz="4" w:space="0" w:color="auto"/>
            </w:tcBorders>
          </w:tcPr>
          <w:p w14:paraId="033CBA3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22AE412" w14:textId="77777777" w:rsidTr="0095499D">
        <w:trPr>
          <w:cantSplit/>
          <w:trHeight w:val="52"/>
        </w:trPr>
        <w:tc>
          <w:tcPr>
            <w:tcW w:w="1170" w:type="dxa"/>
            <w:vMerge/>
            <w:vAlign w:val="center"/>
          </w:tcPr>
          <w:p w14:paraId="5B9E831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B182714"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8A011A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FD29A12"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Dự Diễn đàn tăng cường áp dụng KHCN và đổi mới để thúc đẩy phát triển nông nghiệp bền vững, giảm phát thải, ứng phó với BĐKH. (theo giấy mời số 579/GM-BNN-HTQT ngày 22/11/2022 của Bộ Nông nghiệp và PTNT).</w:t>
            </w:r>
          </w:p>
        </w:tc>
        <w:tc>
          <w:tcPr>
            <w:tcW w:w="3240" w:type="dxa"/>
            <w:tcBorders>
              <w:top w:val="nil"/>
              <w:bottom w:val="single" w:sz="4" w:space="0" w:color="auto"/>
            </w:tcBorders>
          </w:tcPr>
          <w:p w14:paraId="5D6D9348"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 KHCN,CCCNTY, CCTTBVTV, CCTS, CCTL, CCPTNT, VPĐPNTM, TTKN, TTCNSH tham dự</w:t>
            </w:r>
          </w:p>
        </w:tc>
        <w:tc>
          <w:tcPr>
            <w:tcW w:w="2790" w:type="dxa"/>
            <w:tcBorders>
              <w:top w:val="nil"/>
              <w:bottom w:val="single" w:sz="4" w:space="0" w:color="auto"/>
            </w:tcBorders>
          </w:tcPr>
          <w:p w14:paraId="4FB81CD4"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w:t>
            </w:r>
          </w:p>
        </w:tc>
        <w:tc>
          <w:tcPr>
            <w:tcW w:w="2790" w:type="dxa"/>
            <w:tcBorders>
              <w:top w:val="nil"/>
              <w:bottom w:val="single" w:sz="4" w:space="0" w:color="auto"/>
            </w:tcBorders>
          </w:tcPr>
          <w:p w14:paraId="6536CB87"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VP Sở bố trí phòng họp, P. KHCN tham mưu giấy mời mời sở TNMT,  sở KHCN cùng dự</w:t>
            </w:r>
          </w:p>
        </w:tc>
      </w:tr>
      <w:tr w:rsidR="0003473D" w:rsidRPr="000E0149" w14:paraId="5656D62A" w14:textId="77777777" w:rsidTr="0095499D">
        <w:trPr>
          <w:cantSplit/>
          <w:trHeight w:val="52"/>
        </w:trPr>
        <w:tc>
          <w:tcPr>
            <w:tcW w:w="1170" w:type="dxa"/>
            <w:vMerge/>
            <w:vAlign w:val="center"/>
          </w:tcPr>
          <w:p w14:paraId="427C3AD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2EA1BB5"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35B1D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58F36834" w14:textId="77777777" w:rsidR="0003473D" w:rsidRPr="000E0149" w:rsidRDefault="0003473D" w:rsidP="00E1573B">
            <w:pPr>
              <w:widowControl w:val="0"/>
              <w:spacing w:after="120"/>
              <w:ind w:right="-14"/>
              <w:rPr>
                <w:rFonts w:ascii="Times New Roman" w:hAnsi="Times New Roman" w:cs="Times New Roman"/>
                <w:sz w:val="20"/>
                <w:szCs w:val="20"/>
              </w:rPr>
            </w:pPr>
            <w:r w:rsidRPr="000E0149">
              <w:rPr>
                <w:rFonts w:ascii="Times New Roman" w:hAnsi="Times New Roman" w:cs="Times New Roman"/>
                <w:noProof/>
                <w:sz w:val="20"/>
                <w:szCs w:val="20"/>
              </w:rPr>
              <w:t>Họp Ủy ban Kiểm tra Đảng ủy Sở.</w:t>
            </w:r>
          </w:p>
        </w:tc>
        <w:tc>
          <w:tcPr>
            <w:tcW w:w="3240" w:type="dxa"/>
            <w:tcBorders>
              <w:top w:val="nil"/>
              <w:bottom w:val="single" w:sz="4" w:space="0" w:color="auto"/>
            </w:tcBorders>
          </w:tcPr>
          <w:p w14:paraId="0CF18576"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99A8E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29F27A9E"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28F77F7" w14:textId="77777777" w:rsidTr="0095499D">
        <w:trPr>
          <w:cantSplit/>
          <w:trHeight w:val="52"/>
        </w:trPr>
        <w:tc>
          <w:tcPr>
            <w:tcW w:w="1170" w:type="dxa"/>
            <w:vMerge/>
            <w:vAlign w:val="center"/>
          </w:tcPr>
          <w:p w14:paraId="5C62F022"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AA3314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1A5497A"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7D00B65E" w14:textId="77777777" w:rsidR="0003473D" w:rsidRPr="000E0149" w:rsidRDefault="003244E2" w:rsidP="00E1573B">
            <w:pPr>
              <w:widowControl w:val="0"/>
              <w:spacing w:after="120"/>
              <w:ind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2C7AC9">
              <w:rPr>
                <w:rFonts w:ascii="Times New Roman" w:hAnsi="Times New Roman" w:cs="Times New Roman"/>
                <w:sz w:val="20"/>
                <w:szCs w:val="20"/>
              </w:rPr>
              <w:br/>
            </w:r>
            <w:r w:rsidR="0003473D" w:rsidRPr="000E0149">
              <w:rPr>
                <w:rFonts w:ascii="Times New Roman" w:hAnsi="Times New Roman" w:cs="Times New Roman"/>
                <w:noProof/>
                <w:sz w:val="20"/>
                <w:szCs w:val="20"/>
              </w:rPr>
              <w:t>Họp Hội đồng kiểm tra, sát hạch theo Quyết định số 515/QĐ-SNN.</w:t>
            </w:r>
          </w:p>
        </w:tc>
        <w:tc>
          <w:tcPr>
            <w:tcW w:w="3240" w:type="dxa"/>
            <w:tcBorders>
              <w:top w:val="nil"/>
              <w:bottom w:val="single" w:sz="4" w:space="0" w:color="auto"/>
            </w:tcBorders>
          </w:tcPr>
          <w:p w14:paraId="1F61275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Thành viên Hội đồng kiểm tra, sát hạch</w:t>
            </w:r>
          </w:p>
        </w:tc>
        <w:tc>
          <w:tcPr>
            <w:tcW w:w="2790" w:type="dxa"/>
            <w:tcBorders>
              <w:top w:val="nil"/>
              <w:bottom w:val="single" w:sz="4" w:space="0" w:color="auto"/>
            </w:tcBorders>
          </w:tcPr>
          <w:p w14:paraId="6D2E08F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1A1A0070" w14:textId="77777777" w:rsidR="0003473D" w:rsidRPr="000E0149" w:rsidRDefault="0003473D"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 TCCB chuẩn bị nội dung</w:t>
            </w:r>
          </w:p>
        </w:tc>
      </w:tr>
      <w:tr w:rsidR="0003473D" w:rsidRPr="000E0149" w14:paraId="78986192" w14:textId="77777777" w:rsidTr="0095499D">
        <w:trPr>
          <w:cantSplit/>
          <w:trHeight w:hRule="exact" w:val="20"/>
        </w:trPr>
        <w:tc>
          <w:tcPr>
            <w:tcW w:w="1170" w:type="dxa"/>
            <w:vMerge/>
            <w:vAlign w:val="center"/>
          </w:tcPr>
          <w:p w14:paraId="3453DBA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01EF628"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0ED6178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650617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14B7F58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526FE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59C4F3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0C97397" w14:textId="77777777" w:rsidTr="0095499D">
        <w:trPr>
          <w:cantSplit/>
          <w:trHeight w:val="115"/>
        </w:trPr>
        <w:tc>
          <w:tcPr>
            <w:tcW w:w="1170" w:type="dxa"/>
            <w:vMerge/>
            <w:vAlign w:val="center"/>
          </w:tcPr>
          <w:p w14:paraId="08E427C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33D611EC"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67A596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13:30:</w:t>
            </w:r>
          </w:p>
        </w:tc>
        <w:tc>
          <w:tcPr>
            <w:tcW w:w="3960" w:type="dxa"/>
            <w:tcBorders>
              <w:top w:val="nil"/>
              <w:bottom w:val="single" w:sz="4" w:space="0" w:color="auto"/>
            </w:tcBorders>
          </w:tcPr>
          <w:p w14:paraId="31DF6996" w14:textId="53125C1D" w:rsidR="0003473D" w:rsidRPr="000E0149" w:rsidRDefault="0003473D" w:rsidP="007D4F07">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Dự Hội nghị lấy ý kiến thanh niên Thành phố đối với Nghị quyết phát triển thanh niên Thành phố giai đoạn 2022 - 2030. (theo giấy mời số 5576/GM-SNV ngày 23/11/2022 của Sở Nội vụ).</w:t>
            </w:r>
          </w:p>
        </w:tc>
        <w:tc>
          <w:tcPr>
            <w:tcW w:w="3240" w:type="dxa"/>
            <w:tcBorders>
              <w:top w:val="nil"/>
              <w:bottom w:val="single" w:sz="4" w:space="0" w:color="auto"/>
            </w:tcBorders>
          </w:tcPr>
          <w:p w14:paraId="62E25C4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Lãnh đạo P.TCCB tham dự</w:t>
            </w:r>
          </w:p>
        </w:tc>
        <w:tc>
          <w:tcPr>
            <w:tcW w:w="2790" w:type="dxa"/>
            <w:tcBorders>
              <w:top w:val="nil"/>
              <w:bottom w:val="single" w:sz="4" w:space="0" w:color="auto"/>
            </w:tcBorders>
          </w:tcPr>
          <w:p w14:paraId="20FA35BB"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Thành Đoàn, số 1 Phạm Ngọc Thạch, Phường Bến Nghé, Quận 1</w:t>
            </w:r>
          </w:p>
        </w:tc>
        <w:tc>
          <w:tcPr>
            <w:tcW w:w="2790" w:type="dxa"/>
            <w:tcBorders>
              <w:top w:val="nil"/>
              <w:bottom w:val="single" w:sz="4" w:space="0" w:color="auto"/>
            </w:tcBorders>
          </w:tcPr>
          <w:p w14:paraId="39EC140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90F9301" w14:textId="77777777" w:rsidTr="0095499D">
        <w:trPr>
          <w:cantSplit/>
          <w:trHeight w:hRule="exact" w:val="20"/>
        </w:trPr>
        <w:tc>
          <w:tcPr>
            <w:tcW w:w="1170" w:type="dxa"/>
            <w:vMerge w:val="restart"/>
            <w:vAlign w:val="center"/>
          </w:tcPr>
          <w:p w14:paraId="3B6424EC"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ba</w:t>
            </w:r>
          </w:p>
          <w:p w14:paraId="0BE94D00"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29/11/2022</w:t>
            </w:r>
          </w:p>
        </w:tc>
        <w:tc>
          <w:tcPr>
            <w:tcW w:w="934" w:type="dxa"/>
            <w:vMerge w:val="restart"/>
            <w:vAlign w:val="center"/>
          </w:tcPr>
          <w:p w14:paraId="103BB59F"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 xml:space="preserve">Sáng </w:t>
            </w:r>
          </w:p>
        </w:tc>
        <w:tc>
          <w:tcPr>
            <w:tcW w:w="1136" w:type="dxa"/>
            <w:tcBorders>
              <w:bottom w:val="nil"/>
            </w:tcBorders>
          </w:tcPr>
          <w:p w14:paraId="5DB34637"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1998153"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0322B9"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857D7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EC1C89"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7EF9D213" w14:textId="77777777" w:rsidTr="0095499D">
        <w:trPr>
          <w:cantSplit/>
          <w:trHeight w:val="115"/>
        </w:trPr>
        <w:tc>
          <w:tcPr>
            <w:tcW w:w="1170" w:type="dxa"/>
            <w:vMerge/>
            <w:vAlign w:val="center"/>
          </w:tcPr>
          <w:p w14:paraId="2587621C"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55CB905B"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D6DD822"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C2C470F" w14:textId="73336CC6"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Hội nghị triển khai chiến lược, chương trình quốc gia về bình đẳng giới giai đoạn đến năm 2030 và hưởng ứng Tháng hành động vì bình đẳng giới và phòng chống bạo lực trên cơ sở giới năm 2022 theo Công văn số 33/CV-VSTBPN&amp;BĐG ngày 17/11/2022.</w:t>
            </w:r>
          </w:p>
        </w:tc>
        <w:tc>
          <w:tcPr>
            <w:tcW w:w="3240" w:type="dxa"/>
            <w:tcBorders>
              <w:top w:val="nil"/>
              <w:bottom w:val="single" w:sz="4" w:space="0" w:color="auto"/>
            </w:tcBorders>
          </w:tcPr>
          <w:p w14:paraId="29AEEA95"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Chị Mai CCPTNT tham  dự</w:t>
            </w:r>
          </w:p>
        </w:tc>
        <w:tc>
          <w:tcPr>
            <w:tcW w:w="2790" w:type="dxa"/>
            <w:tcBorders>
              <w:top w:val="nil"/>
              <w:bottom w:val="single" w:sz="4" w:space="0" w:color="auto"/>
            </w:tcBorders>
          </w:tcPr>
          <w:p w14:paraId="366A31B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Khách sạn New World</w:t>
            </w:r>
          </w:p>
        </w:tc>
        <w:tc>
          <w:tcPr>
            <w:tcW w:w="2790" w:type="dxa"/>
            <w:tcBorders>
              <w:top w:val="nil"/>
              <w:bottom w:val="single" w:sz="4" w:space="0" w:color="auto"/>
            </w:tcBorders>
          </w:tcPr>
          <w:p w14:paraId="23012BCB"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6D7C8677" w14:textId="77777777" w:rsidTr="0095499D">
        <w:trPr>
          <w:cantSplit/>
          <w:trHeight w:val="115"/>
        </w:trPr>
        <w:tc>
          <w:tcPr>
            <w:tcW w:w="1170" w:type="dxa"/>
            <w:vMerge/>
            <w:vAlign w:val="center"/>
          </w:tcPr>
          <w:p w14:paraId="04FA302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0D16E22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1EDACCF"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560B4A1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Lễ khai mạc chương trình: "Tuần lễ triển lãm sản phẩm ngành dệt may và da giày năm 2022" theo Thư mời số 1252/TM-ITPC ngày 22/11/2022.</w:t>
            </w:r>
          </w:p>
        </w:tc>
        <w:tc>
          <w:tcPr>
            <w:tcW w:w="3240" w:type="dxa"/>
            <w:tcBorders>
              <w:top w:val="nil"/>
              <w:bottom w:val="single" w:sz="4" w:space="0" w:color="auto"/>
            </w:tcBorders>
          </w:tcPr>
          <w:p w14:paraId="0A26BD8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tham dự</w:t>
            </w:r>
          </w:p>
        </w:tc>
        <w:tc>
          <w:tcPr>
            <w:tcW w:w="2790" w:type="dxa"/>
            <w:tcBorders>
              <w:top w:val="nil"/>
              <w:bottom w:val="single" w:sz="4" w:space="0" w:color="auto"/>
            </w:tcBorders>
          </w:tcPr>
          <w:p w14:paraId="0B41EE7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Showroom xuất khẩu, 92 - 96 Nguyễn Huệ , Quận 1</w:t>
            </w:r>
          </w:p>
        </w:tc>
        <w:tc>
          <w:tcPr>
            <w:tcW w:w="2790" w:type="dxa"/>
            <w:tcBorders>
              <w:top w:val="nil"/>
              <w:bottom w:val="single" w:sz="4" w:space="0" w:color="auto"/>
            </w:tcBorders>
          </w:tcPr>
          <w:p w14:paraId="7B6504F8"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0AB23F60" w14:textId="77777777" w:rsidTr="0095499D">
        <w:trPr>
          <w:cantSplit/>
          <w:trHeight w:val="115"/>
        </w:trPr>
        <w:tc>
          <w:tcPr>
            <w:tcW w:w="1170" w:type="dxa"/>
            <w:vMerge/>
            <w:vAlign w:val="center"/>
          </w:tcPr>
          <w:p w14:paraId="5D3F847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68CA4942"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33695C5E"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C09517F"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Làm việc PQLĐT về công tác nghiệm thu công trình tiêu thoát nước kênh Trần Quang Cơ.</w:t>
            </w:r>
          </w:p>
        </w:tc>
        <w:tc>
          <w:tcPr>
            <w:tcW w:w="3240" w:type="dxa"/>
            <w:tcBorders>
              <w:top w:val="nil"/>
              <w:bottom w:val="single" w:sz="4" w:space="0" w:color="auto"/>
            </w:tcBorders>
          </w:tcPr>
          <w:p w14:paraId="3C885CB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CCTL</w:t>
            </w:r>
          </w:p>
        </w:tc>
        <w:tc>
          <w:tcPr>
            <w:tcW w:w="2790" w:type="dxa"/>
            <w:tcBorders>
              <w:top w:val="nil"/>
              <w:bottom w:val="single" w:sz="4" w:space="0" w:color="auto"/>
            </w:tcBorders>
          </w:tcPr>
          <w:p w14:paraId="5658A6F9"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220A92E6"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5DBFD8D4" w14:textId="77777777" w:rsidTr="0095499D">
        <w:trPr>
          <w:cantSplit/>
          <w:trHeight w:val="115"/>
        </w:trPr>
        <w:tc>
          <w:tcPr>
            <w:tcW w:w="1170" w:type="dxa"/>
            <w:vMerge/>
            <w:vAlign w:val="center"/>
          </w:tcPr>
          <w:p w14:paraId="7335F3BA"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ign w:val="center"/>
          </w:tcPr>
          <w:p w14:paraId="77D42D10" w14:textId="77777777" w:rsidR="0003473D" w:rsidRPr="000E0149" w:rsidRDefault="0003473D"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1D1C0D1"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06DECB1A" w14:textId="77777777" w:rsidR="0003473D"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Lễ Kỷ niệm 35 năm Ngày Thành lập Hội Sinh học và Công nghệ sinh học TP. HCM.</w:t>
            </w:r>
          </w:p>
        </w:tc>
        <w:tc>
          <w:tcPr>
            <w:tcW w:w="3240" w:type="dxa"/>
            <w:tcBorders>
              <w:top w:val="nil"/>
              <w:bottom w:val="single" w:sz="4" w:space="0" w:color="auto"/>
            </w:tcBorders>
          </w:tcPr>
          <w:p w14:paraId="2C224843"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Hiệp - GĐ Sở, Lãnh đạo VP Sở, Lãnh đạo P.TCCB tham dự</w:t>
            </w:r>
          </w:p>
        </w:tc>
        <w:tc>
          <w:tcPr>
            <w:tcW w:w="2790" w:type="dxa"/>
            <w:tcBorders>
              <w:top w:val="nil"/>
              <w:bottom w:val="single" w:sz="4" w:space="0" w:color="auto"/>
            </w:tcBorders>
          </w:tcPr>
          <w:p w14:paraId="3A3B0570" w14:textId="77777777" w:rsidR="0003473D" w:rsidRPr="000E0149" w:rsidRDefault="0003473D"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Liên hiệp các Hội Khoa học và Kỹ thuật TP.HCM</w:t>
            </w:r>
          </w:p>
        </w:tc>
        <w:tc>
          <w:tcPr>
            <w:tcW w:w="2790" w:type="dxa"/>
            <w:tcBorders>
              <w:top w:val="nil"/>
              <w:bottom w:val="single" w:sz="4" w:space="0" w:color="auto"/>
            </w:tcBorders>
          </w:tcPr>
          <w:p w14:paraId="054C5E07" w14:textId="77777777" w:rsidR="0003473D" w:rsidRPr="000E0149" w:rsidRDefault="0003473D" w:rsidP="001661C3">
            <w:pPr>
              <w:spacing w:after="120"/>
              <w:ind w:left="-14" w:right="-14"/>
              <w:rPr>
                <w:rFonts w:ascii="Times New Roman" w:hAnsi="Times New Roman" w:cs="Times New Roman"/>
                <w:sz w:val="20"/>
                <w:szCs w:val="20"/>
              </w:rPr>
            </w:pPr>
          </w:p>
        </w:tc>
      </w:tr>
      <w:tr w:rsidR="0003473D" w:rsidRPr="000E0149" w14:paraId="3DAB1EDA" w14:textId="77777777" w:rsidTr="0095499D">
        <w:trPr>
          <w:cantSplit/>
          <w:trHeight w:hRule="exact" w:val="20"/>
        </w:trPr>
        <w:tc>
          <w:tcPr>
            <w:tcW w:w="1170" w:type="dxa"/>
            <w:vMerge/>
            <w:vAlign w:val="center"/>
          </w:tcPr>
          <w:p w14:paraId="50FD201B"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19C599BB" w14:textId="77777777" w:rsidR="0003473D" w:rsidRPr="000E0149" w:rsidRDefault="0003473D"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CA76051"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4C26E4E8"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B287E30"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B7DAC1D" w14:textId="77777777" w:rsidR="0003473D" w:rsidRPr="000E0149" w:rsidRDefault="0003473D"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F40A29D" w14:textId="77777777" w:rsidR="0003473D" w:rsidRPr="000E0149" w:rsidRDefault="0003473D" w:rsidP="001661C3">
            <w:pPr>
              <w:spacing w:after="120"/>
              <w:ind w:left="-14" w:right="-14"/>
              <w:rPr>
                <w:rFonts w:ascii="Times New Roman" w:hAnsi="Times New Roman" w:cs="Times New Roman"/>
                <w:sz w:val="20"/>
                <w:szCs w:val="20"/>
              </w:rPr>
            </w:pPr>
          </w:p>
        </w:tc>
      </w:tr>
      <w:tr w:rsidR="002859F5" w:rsidRPr="000E0149" w14:paraId="22325A40" w14:textId="77777777" w:rsidTr="0095499D">
        <w:trPr>
          <w:cantSplit/>
          <w:trHeight w:val="115"/>
        </w:trPr>
        <w:tc>
          <w:tcPr>
            <w:tcW w:w="1170" w:type="dxa"/>
            <w:vMerge/>
            <w:vAlign w:val="center"/>
          </w:tcPr>
          <w:p w14:paraId="68CB656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5DFE73A4" w14:textId="77777777" w:rsidR="002859F5" w:rsidRPr="000E0149" w:rsidRDefault="002859F5"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5A73625"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52F8375F" w14:textId="2AA645D4"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17710E5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740808A"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309012EA"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6B53305C" w14:textId="77777777" w:rsidTr="0095499D">
        <w:trPr>
          <w:cantSplit/>
          <w:trHeight w:hRule="exact" w:val="20"/>
        </w:trPr>
        <w:tc>
          <w:tcPr>
            <w:tcW w:w="1170" w:type="dxa"/>
            <w:vMerge w:val="restart"/>
            <w:vAlign w:val="center"/>
          </w:tcPr>
          <w:p w14:paraId="00BD086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tư</w:t>
            </w:r>
          </w:p>
          <w:p w14:paraId="6EF8A911"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30/11/2022</w:t>
            </w:r>
          </w:p>
        </w:tc>
        <w:tc>
          <w:tcPr>
            <w:tcW w:w="934" w:type="dxa"/>
            <w:vMerge w:val="restart"/>
            <w:vAlign w:val="center"/>
          </w:tcPr>
          <w:p w14:paraId="547AD3DB"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71E667B"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44E4211"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94967A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01A7DEF"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235E14DD"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72DB6BE" w14:textId="77777777" w:rsidTr="0095499D">
        <w:trPr>
          <w:cantSplit/>
          <w:trHeight w:val="115"/>
        </w:trPr>
        <w:tc>
          <w:tcPr>
            <w:tcW w:w="1170" w:type="dxa"/>
            <w:vMerge/>
            <w:vAlign w:val="center"/>
          </w:tcPr>
          <w:p w14:paraId="71731D99"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6843713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E5C1855"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622DD069" w14:textId="409E0D99"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[HOÃN HỌP] Họp triển khai công tác tổ chức Lễ hội Festival Hoa lan Thành phố Hồ Chí Minh lần II, năm 2023.</w:t>
            </w:r>
          </w:p>
        </w:tc>
        <w:tc>
          <w:tcPr>
            <w:tcW w:w="3240" w:type="dxa"/>
            <w:tcBorders>
              <w:top w:val="nil"/>
              <w:bottom w:val="single" w:sz="4" w:space="0" w:color="auto"/>
            </w:tcBorders>
          </w:tcPr>
          <w:p w14:paraId="12A136B2"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VPS, TTTV, P.KHCN, P.KHTC, TTKN, TTCNSH, TTGCTVNTS, CC TTBVTV</w:t>
            </w:r>
          </w:p>
        </w:tc>
        <w:tc>
          <w:tcPr>
            <w:tcW w:w="2790" w:type="dxa"/>
            <w:tcBorders>
              <w:top w:val="nil"/>
              <w:bottom w:val="single" w:sz="4" w:space="0" w:color="auto"/>
            </w:tcBorders>
          </w:tcPr>
          <w:p w14:paraId="4DBC0961"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41C0A95A" w14:textId="77777777" w:rsidR="002859F5" w:rsidRPr="000E0149" w:rsidRDefault="00ED16E5"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chuẩn bị nội dung</w:t>
            </w:r>
          </w:p>
        </w:tc>
      </w:tr>
      <w:tr w:rsidR="002859F5" w:rsidRPr="000E0149" w14:paraId="20B08906" w14:textId="77777777" w:rsidTr="0095499D">
        <w:trPr>
          <w:cantSplit/>
          <w:trHeight w:val="115"/>
        </w:trPr>
        <w:tc>
          <w:tcPr>
            <w:tcW w:w="1170" w:type="dxa"/>
            <w:vMerge/>
            <w:vAlign w:val="center"/>
          </w:tcPr>
          <w:p w14:paraId="23EE3640"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04A40B0C"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24487E0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0C170AD7"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Giao ban xúc tiến thương mại với hệ thống Thương vụ Việt Nam ở nước ngoài tháng 11/2022 theo Công văn số 3997/XTTM-HTXK ngày 19/10/2022 của Cục Xúc tiến thương mại.</w:t>
            </w:r>
          </w:p>
        </w:tc>
        <w:tc>
          <w:tcPr>
            <w:tcW w:w="3240" w:type="dxa"/>
            <w:tcBorders>
              <w:top w:val="nil"/>
              <w:bottom w:val="single" w:sz="4" w:space="0" w:color="auto"/>
            </w:tcBorders>
          </w:tcPr>
          <w:p w14:paraId="6B079419"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1CC9738D"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tuyến qua Zoom</w:t>
            </w:r>
          </w:p>
        </w:tc>
        <w:tc>
          <w:tcPr>
            <w:tcW w:w="2790" w:type="dxa"/>
            <w:tcBorders>
              <w:top w:val="nil"/>
              <w:bottom w:val="single" w:sz="4" w:space="0" w:color="auto"/>
            </w:tcBorders>
          </w:tcPr>
          <w:p w14:paraId="7762B46C"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10FD37F8" w14:textId="77777777" w:rsidTr="0095499D">
        <w:trPr>
          <w:cantSplit/>
          <w:trHeight w:val="115"/>
        </w:trPr>
        <w:tc>
          <w:tcPr>
            <w:tcW w:w="1170" w:type="dxa"/>
            <w:vMerge/>
            <w:vAlign w:val="center"/>
          </w:tcPr>
          <w:p w14:paraId="2F857356"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ign w:val="center"/>
          </w:tcPr>
          <w:p w14:paraId="2DA68103"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67B0109A"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6879CCD8" w14:textId="77777777" w:rsidR="002859F5"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Xuân Hoàng.</w:t>
            </w:r>
            <w:r w:rsidR="00610EAD">
              <w:rPr>
                <w:rFonts w:ascii="Times New Roman" w:hAnsi="Times New Roman" w:cs="Times New Roman"/>
                <w:sz w:val="20"/>
                <w:szCs w:val="20"/>
              </w:rPr>
              <w:br/>
            </w:r>
            <w:r>
              <w:rPr>
                <w:rFonts w:ascii="Times New Roman" w:hAnsi="Times New Roman" w:cs="Times New Roman"/>
                <w:noProof/>
                <w:sz w:val="20"/>
                <w:szCs w:val="20"/>
              </w:rPr>
              <w:t>Kiểm tra thực địa trước khi điều chỉnh thời gian thực hiện dự án Kè ven Sông Nhà Bè đoạn qua khu dân cư ấp Bình Thường - Bình Thuận - Bình Phước - Bình Trung, xã Bình Khánh.</w:t>
            </w:r>
          </w:p>
        </w:tc>
        <w:tc>
          <w:tcPr>
            <w:tcW w:w="3240" w:type="dxa"/>
            <w:tcBorders>
              <w:top w:val="nil"/>
              <w:bottom w:val="single" w:sz="4" w:space="0" w:color="auto"/>
            </w:tcBorders>
          </w:tcPr>
          <w:p w14:paraId="23B45FB3"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A.Hoàng - PGĐ Sở, P.QLĐT, CCTL</w:t>
            </w:r>
          </w:p>
        </w:tc>
        <w:tc>
          <w:tcPr>
            <w:tcW w:w="2790" w:type="dxa"/>
            <w:tcBorders>
              <w:top w:val="nil"/>
              <w:bottom w:val="single" w:sz="4" w:space="0" w:color="auto"/>
            </w:tcBorders>
          </w:tcPr>
          <w:p w14:paraId="59C818B6" w14:textId="77777777" w:rsidR="002859F5" w:rsidRPr="000E0149" w:rsidRDefault="002859F5"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Huyện Cần Giờ</w:t>
            </w:r>
          </w:p>
        </w:tc>
        <w:tc>
          <w:tcPr>
            <w:tcW w:w="2790" w:type="dxa"/>
            <w:tcBorders>
              <w:top w:val="nil"/>
              <w:bottom w:val="single" w:sz="4" w:space="0" w:color="auto"/>
            </w:tcBorders>
          </w:tcPr>
          <w:p w14:paraId="6C68F148" w14:textId="77777777" w:rsidR="002859F5" w:rsidRPr="000E0149" w:rsidRDefault="002859F5" w:rsidP="001661C3">
            <w:pPr>
              <w:spacing w:after="120"/>
              <w:ind w:left="-14" w:right="-14"/>
              <w:rPr>
                <w:rFonts w:ascii="Times New Roman" w:hAnsi="Times New Roman" w:cs="Times New Roman"/>
                <w:sz w:val="20"/>
                <w:szCs w:val="20"/>
              </w:rPr>
            </w:pPr>
          </w:p>
        </w:tc>
      </w:tr>
      <w:tr w:rsidR="002859F5" w:rsidRPr="000E0149" w14:paraId="4A70DA86" w14:textId="77777777" w:rsidTr="0095499D">
        <w:trPr>
          <w:cantSplit/>
          <w:trHeight w:hRule="exact" w:val="20"/>
        </w:trPr>
        <w:tc>
          <w:tcPr>
            <w:tcW w:w="1170" w:type="dxa"/>
            <w:vMerge/>
            <w:vAlign w:val="center"/>
          </w:tcPr>
          <w:p w14:paraId="4FC850B8"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52CD7770" w14:textId="77777777" w:rsidR="002859F5" w:rsidRPr="000E0149" w:rsidRDefault="002859F5"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F6BE04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88B0EE"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0EF874D4"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6CA69EBD" w14:textId="77777777" w:rsidR="002859F5" w:rsidRPr="000E0149" w:rsidRDefault="002859F5"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F249B91" w14:textId="77777777" w:rsidR="002859F5" w:rsidRPr="000E0149" w:rsidRDefault="002859F5" w:rsidP="001661C3">
            <w:pPr>
              <w:spacing w:after="120"/>
              <w:ind w:left="-14" w:right="-14"/>
              <w:rPr>
                <w:rFonts w:ascii="Times New Roman" w:hAnsi="Times New Roman" w:cs="Times New Roman"/>
                <w:sz w:val="20"/>
                <w:szCs w:val="20"/>
              </w:rPr>
            </w:pPr>
          </w:p>
        </w:tc>
      </w:tr>
      <w:tr w:rsidR="00E80B8A" w:rsidRPr="000E0149" w14:paraId="0CF7F316" w14:textId="77777777" w:rsidTr="0095499D">
        <w:trPr>
          <w:cantSplit/>
          <w:trHeight w:val="115"/>
        </w:trPr>
        <w:tc>
          <w:tcPr>
            <w:tcW w:w="1170" w:type="dxa"/>
            <w:vMerge/>
            <w:vAlign w:val="center"/>
          </w:tcPr>
          <w:p w14:paraId="667C20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2EA00A3"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262734D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66BC296F" w14:textId="66673B00"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5B8E6D9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20F847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5982B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0A2A480" w14:textId="77777777" w:rsidTr="0095499D">
        <w:trPr>
          <w:cantSplit/>
          <w:trHeight w:hRule="exact" w:val="20"/>
        </w:trPr>
        <w:tc>
          <w:tcPr>
            <w:tcW w:w="1170" w:type="dxa"/>
            <w:vMerge w:val="restart"/>
            <w:vAlign w:val="center"/>
          </w:tcPr>
          <w:p w14:paraId="1F35463F"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năm</w:t>
            </w:r>
          </w:p>
          <w:p w14:paraId="59D49BA7"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01/12/2022</w:t>
            </w:r>
          </w:p>
        </w:tc>
        <w:tc>
          <w:tcPr>
            <w:tcW w:w="934" w:type="dxa"/>
            <w:vMerge w:val="restart"/>
            <w:vAlign w:val="center"/>
          </w:tcPr>
          <w:p w14:paraId="4C643B6C"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3C486B5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414A988F"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65CB8961"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4C62298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6CDEF67A"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A7F8323" w14:textId="77777777" w:rsidTr="0095499D">
        <w:trPr>
          <w:cantSplit/>
          <w:trHeight w:val="115"/>
        </w:trPr>
        <w:tc>
          <w:tcPr>
            <w:tcW w:w="1170" w:type="dxa"/>
            <w:vMerge/>
            <w:vAlign w:val="center"/>
          </w:tcPr>
          <w:p w14:paraId="3A8D97D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65070F09"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AD8B6B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7:30:</w:t>
            </w:r>
          </w:p>
        </w:tc>
        <w:tc>
          <w:tcPr>
            <w:tcW w:w="3960" w:type="dxa"/>
            <w:tcBorders>
              <w:top w:val="nil"/>
              <w:bottom w:val="single" w:sz="4" w:space="0" w:color="auto"/>
            </w:tcBorders>
          </w:tcPr>
          <w:p w14:paraId="38857896" w14:textId="27115F51"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Tổ chức kiểm tra, sát hạch tiếp nhận vào làm công chức theo Quyết định số 515/QĐ-SNN.</w:t>
            </w:r>
          </w:p>
        </w:tc>
        <w:tc>
          <w:tcPr>
            <w:tcW w:w="3240" w:type="dxa"/>
            <w:tcBorders>
              <w:top w:val="nil"/>
              <w:bottom w:val="single" w:sz="4" w:space="0" w:color="auto"/>
            </w:tcBorders>
          </w:tcPr>
          <w:p w14:paraId="736FE729"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 Thành viên Hội đồng kiểm tra, sát hạch và 11 Thí sinh kiểm tra, sát hạch vào công chức</w:t>
            </w:r>
          </w:p>
        </w:tc>
        <w:tc>
          <w:tcPr>
            <w:tcW w:w="2790" w:type="dxa"/>
            <w:tcBorders>
              <w:top w:val="nil"/>
              <w:bottom w:val="single" w:sz="4" w:space="0" w:color="auto"/>
            </w:tcBorders>
          </w:tcPr>
          <w:p w14:paraId="2703F37A"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Hội trường Sở</w:t>
            </w:r>
          </w:p>
        </w:tc>
        <w:tc>
          <w:tcPr>
            <w:tcW w:w="2790" w:type="dxa"/>
            <w:tcBorders>
              <w:top w:val="nil"/>
              <w:bottom w:val="single" w:sz="4" w:space="0" w:color="auto"/>
            </w:tcBorders>
          </w:tcPr>
          <w:p w14:paraId="5DA0523B"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075346D" w14:textId="77777777" w:rsidTr="0095499D">
        <w:trPr>
          <w:cantSplit/>
          <w:trHeight w:val="115"/>
        </w:trPr>
        <w:tc>
          <w:tcPr>
            <w:tcW w:w="1170" w:type="dxa"/>
            <w:vMerge/>
            <w:vAlign w:val="center"/>
          </w:tcPr>
          <w:p w14:paraId="5D58CC4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2A1BFEC"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024C8B7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4D8E2533"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Tham dự Quốc khánh Nước Cộng hòa Dân chủ Nhân dân Lào.</w:t>
            </w:r>
          </w:p>
        </w:tc>
        <w:tc>
          <w:tcPr>
            <w:tcW w:w="3240" w:type="dxa"/>
            <w:tcBorders>
              <w:top w:val="nil"/>
              <w:bottom w:val="single" w:sz="4" w:space="0" w:color="auto"/>
            </w:tcBorders>
          </w:tcPr>
          <w:p w14:paraId="6135E361"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Phú - PGĐ Sở</w:t>
            </w:r>
          </w:p>
        </w:tc>
        <w:tc>
          <w:tcPr>
            <w:tcW w:w="2790" w:type="dxa"/>
            <w:tcBorders>
              <w:top w:val="nil"/>
              <w:bottom w:val="single" w:sz="4" w:space="0" w:color="auto"/>
            </w:tcBorders>
          </w:tcPr>
          <w:p w14:paraId="6B60E683"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Đại học Nguyễn Tất Thành</w:t>
            </w:r>
          </w:p>
        </w:tc>
        <w:tc>
          <w:tcPr>
            <w:tcW w:w="2790" w:type="dxa"/>
            <w:tcBorders>
              <w:top w:val="nil"/>
              <w:bottom w:val="single" w:sz="4" w:space="0" w:color="auto"/>
            </w:tcBorders>
          </w:tcPr>
          <w:p w14:paraId="7F782D77"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6565A2CB" w14:textId="77777777" w:rsidTr="0095499D">
        <w:trPr>
          <w:cantSplit/>
          <w:trHeight w:val="115"/>
        </w:trPr>
        <w:tc>
          <w:tcPr>
            <w:tcW w:w="1170" w:type="dxa"/>
            <w:vMerge/>
            <w:vAlign w:val="center"/>
          </w:tcPr>
          <w:p w14:paraId="6B691FB9"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3AF2EC27"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45A5608"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68A33DC8" w14:textId="77777777" w:rsidR="00E80B8A" w:rsidRPr="000E0149" w:rsidRDefault="00863265" w:rsidP="00520808">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Lễ Khai mạc Hội chợ Thương mại Quốc tế Việt Nam lần thứ 20 tại TP. HCM. (theo Công văn số 0608/VINEXAD-TLSK ngày 21/11/2022 của Công ty  CP Quảng cáo và Hội chợ Thương mại VINEXAD).</w:t>
            </w:r>
          </w:p>
        </w:tc>
        <w:tc>
          <w:tcPr>
            <w:tcW w:w="3240" w:type="dxa"/>
            <w:tcBorders>
              <w:top w:val="nil"/>
              <w:bottom w:val="single" w:sz="4" w:space="0" w:color="auto"/>
            </w:tcBorders>
          </w:tcPr>
          <w:p w14:paraId="5986096E"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 tham dự</w:t>
            </w:r>
          </w:p>
        </w:tc>
        <w:tc>
          <w:tcPr>
            <w:tcW w:w="2790" w:type="dxa"/>
            <w:tcBorders>
              <w:top w:val="nil"/>
              <w:bottom w:val="single" w:sz="4" w:space="0" w:color="auto"/>
            </w:tcBorders>
          </w:tcPr>
          <w:p w14:paraId="0624B0C2" w14:textId="77777777" w:rsidR="00E80B8A" w:rsidRPr="000E0149" w:rsidRDefault="00E80B8A" w:rsidP="00520808">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Trung tâm Triển lãm và Hội nghị Sài Gòn (SECC) 799 Nguyễn Văn Linh, Quận 7</w:t>
            </w:r>
          </w:p>
        </w:tc>
        <w:tc>
          <w:tcPr>
            <w:tcW w:w="2790" w:type="dxa"/>
            <w:tcBorders>
              <w:top w:val="nil"/>
              <w:bottom w:val="single" w:sz="4" w:space="0" w:color="auto"/>
            </w:tcBorders>
          </w:tcPr>
          <w:p w14:paraId="489DB640"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BAA9C4B" w14:textId="77777777" w:rsidTr="0095499D">
        <w:trPr>
          <w:cantSplit/>
          <w:trHeight w:hRule="exact" w:val="20"/>
        </w:trPr>
        <w:tc>
          <w:tcPr>
            <w:tcW w:w="1170" w:type="dxa"/>
            <w:vMerge/>
            <w:vAlign w:val="center"/>
          </w:tcPr>
          <w:p w14:paraId="38D6D08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restart"/>
            <w:vAlign w:val="center"/>
          </w:tcPr>
          <w:p w14:paraId="240A735B" w14:textId="77777777" w:rsidR="00E80B8A" w:rsidRPr="000E0149" w:rsidRDefault="00E80B8A" w:rsidP="00520808">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3FF83942"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bottom w:val="nil"/>
            </w:tcBorders>
          </w:tcPr>
          <w:p w14:paraId="30B97298"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bottom w:val="nil"/>
            </w:tcBorders>
          </w:tcPr>
          <w:p w14:paraId="556DEDF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754FC24C"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bottom w:val="nil"/>
            </w:tcBorders>
          </w:tcPr>
          <w:p w14:paraId="0FDDD114"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1F416CEF" w14:textId="77777777" w:rsidTr="0095499D">
        <w:trPr>
          <w:cantSplit/>
          <w:trHeight w:val="115"/>
        </w:trPr>
        <w:tc>
          <w:tcPr>
            <w:tcW w:w="1170" w:type="dxa"/>
            <w:vMerge/>
            <w:vAlign w:val="center"/>
          </w:tcPr>
          <w:p w14:paraId="6B3AD3A4"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934" w:type="dxa"/>
            <w:vMerge/>
            <w:vAlign w:val="center"/>
          </w:tcPr>
          <w:p w14:paraId="4AD63815" w14:textId="77777777" w:rsidR="00E80B8A" w:rsidRPr="000E0149" w:rsidRDefault="00E80B8A" w:rsidP="00520808">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17326110"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74ABC418" w14:textId="42FAFF27" w:rsidR="00E80B8A" w:rsidRPr="000E0149" w:rsidRDefault="00E80B8A" w:rsidP="00520808">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7C8ECAE6"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D0AC5FB" w14:textId="77777777" w:rsidR="00E80B8A" w:rsidRPr="000E0149" w:rsidRDefault="00E80B8A" w:rsidP="00520808">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159DB5D" w14:textId="77777777" w:rsidR="00E80B8A" w:rsidRPr="000E0149" w:rsidRDefault="00E80B8A" w:rsidP="00520808">
            <w:pPr>
              <w:spacing w:after="120"/>
              <w:ind w:left="-14" w:right="-14"/>
              <w:rPr>
                <w:rFonts w:ascii="Times New Roman" w:hAnsi="Times New Roman" w:cs="Times New Roman"/>
                <w:sz w:val="20"/>
                <w:szCs w:val="20"/>
              </w:rPr>
            </w:pPr>
          </w:p>
        </w:tc>
      </w:tr>
      <w:tr w:rsidR="00E80B8A" w:rsidRPr="000E0149" w14:paraId="4AECDB3B" w14:textId="77777777" w:rsidTr="0095499D">
        <w:trPr>
          <w:cantSplit/>
          <w:trHeight w:hRule="exact" w:val="20"/>
        </w:trPr>
        <w:tc>
          <w:tcPr>
            <w:tcW w:w="1170" w:type="dxa"/>
            <w:vMerge w:val="restart"/>
            <w:vAlign w:val="center"/>
          </w:tcPr>
          <w:p w14:paraId="2BFCC0E7"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Thứ sáu</w:t>
            </w:r>
          </w:p>
          <w:p w14:paraId="1A811A9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02/12/2022</w:t>
            </w:r>
          </w:p>
        </w:tc>
        <w:tc>
          <w:tcPr>
            <w:tcW w:w="934" w:type="dxa"/>
            <w:vMerge w:val="restart"/>
            <w:vAlign w:val="center"/>
          </w:tcPr>
          <w:p w14:paraId="65E6B174"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Sáng</w:t>
            </w:r>
          </w:p>
        </w:tc>
        <w:tc>
          <w:tcPr>
            <w:tcW w:w="1136" w:type="dxa"/>
            <w:tcBorders>
              <w:bottom w:val="nil"/>
            </w:tcBorders>
          </w:tcPr>
          <w:p w14:paraId="5E32A6B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833038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381A9F8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067610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9011E1B"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984EB7F" w14:textId="77777777" w:rsidTr="0095499D">
        <w:trPr>
          <w:cantSplit/>
          <w:trHeight w:val="72"/>
        </w:trPr>
        <w:tc>
          <w:tcPr>
            <w:tcW w:w="1170" w:type="dxa"/>
            <w:vMerge/>
            <w:vAlign w:val="center"/>
          </w:tcPr>
          <w:p w14:paraId="7BA356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2A097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BBA101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7:00:</w:t>
            </w:r>
          </w:p>
        </w:tc>
        <w:tc>
          <w:tcPr>
            <w:tcW w:w="3960" w:type="dxa"/>
            <w:tcBorders>
              <w:top w:val="nil"/>
              <w:bottom w:val="single" w:sz="4" w:space="0" w:color="auto"/>
            </w:tcBorders>
          </w:tcPr>
          <w:p w14:paraId="72532C1D" w14:textId="4CAE128F"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Hội nghị Kết nối, hỗ trợ thông tin xuất khẩu hàng hóa nông sản, thủy sản sang thị trường Trung Quốc theo Công văn 1093/UBND-NLN1 ngày 19/10/2022 của UBND tỉnh Quảng Ninh.</w:t>
            </w:r>
          </w:p>
        </w:tc>
        <w:tc>
          <w:tcPr>
            <w:tcW w:w="3240" w:type="dxa"/>
            <w:tcBorders>
              <w:top w:val="nil"/>
              <w:bottom w:val="single" w:sz="4" w:space="0" w:color="auto"/>
            </w:tcBorders>
          </w:tcPr>
          <w:p w14:paraId="7BD03B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TTTV</w:t>
            </w:r>
          </w:p>
        </w:tc>
        <w:tc>
          <w:tcPr>
            <w:tcW w:w="2790" w:type="dxa"/>
            <w:tcBorders>
              <w:top w:val="nil"/>
              <w:bottom w:val="single" w:sz="4" w:space="0" w:color="auto"/>
            </w:tcBorders>
          </w:tcPr>
          <w:p w14:paraId="7E92738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Trực tiếp tại Móng Cái, Quảng Ninh và trực tuyến</w:t>
            </w:r>
          </w:p>
        </w:tc>
        <w:tc>
          <w:tcPr>
            <w:tcW w:w="2790" w:type="dxa"/>
            <w:tcBorders>
              <w:top w:val="nil"/>
              <w:bottom w:val="single" w:sz="4" w:space="0" w:color="auto"/>
            </w:tcBorders>
          </w:tcPr>
          <w:p w14:paraId="5367A07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79B51615" w14:textId="77777777" w:rsidTr="0095499D">
        <w:trPr>
          <w:cantSplit/>
          <w:trHeight w:val="72"/>
        </w:trPr>
        <w:tc>
          <w:tcPr>
            <w:tcW w:w="1170" w:type="dxa"/>
            <w:vMerge/>
            <w:vAlign w:val="center"/>
          </w:tcPr>
          <w:p w14:paraId="0723350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6CB5AA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04E646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8:00:</w:t>
            </w:r>
          </w:p>
        </w:tc>
        <w:tc>
          <w:tcPr>
            <w:tcW w:w="3960" w:type="dxa"/>
            <w:tcBorders>
              <w:top w:val="nil"/>
              <w:bottom w:val="single" w:sz="4" w:space="0" w:color="auto"/>
            </w:tcBorders>
          </w:tcPr>
          <w:p w14:paraId="2A6DA399"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Giám đốc - Đinh Minh Hiệp.</w:t>
            </w:r>
            <w:r w:rsidR="00610EAD">
              <w:rPr>
                <w:rFonts w:ascii="Times New Roman" w:hAnsi="Times New Roman" w:cs="Times New Roman"/>
                <w:sz w:val="20"/>
                <w:szCs w:val="20"/>
              </w:rPr>
              <w:br/>
            </w:r>
            <w:r>
              <w:rPr>
                <w:rFonts w:ascii="Times New Roman" w:hAnsi="Times New Roman" w:cs="Times New Roman"/>
                <w:noProof/>
                <w:sz w:val="20"/>
                <w:szCs w:val="20"/>
              </w:rPr>
              <w:t>Hội nghị tổng kết hoạt động Khối thi đua 2 năm 2022.</w:t>
            </w:r>
          </w:p>
        </w:tc>
        <w:tc>
          <w:tcPr>
            <w:tcW w:w="3240" w:type="dxa"/>
            <w:tcBorders>
              <w:top w:val="nil"/>
              <w:bottom w:val="single" w:sz="4" w:space="0" w:color="auto"/>
            </w:tcBorders>
          </w:tcPr>
          <w:p w14:paraId="4B29ED90"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TĐKTTP, các thành viên Khối Thi đua 2 (SNNPTNT, STC, SKHĐT, SKHCN, STTTT, Viện NCPT), TTCNSH</w:t>
            </w:r>
          </w:p>
        </w:tc>
        <w:tc>
          <w:tcPr>
            <w:tcW w:w="2790" w:type="dxa"/>
            <w:tcBorders>
              <w:top w:val="nil"/>
              <w:bottom w:val="single" w:sz="4" w:space="0" w:color="auto"/>
            </w:tcBorders>
          </w:tcPr>
          <w:p w14:paraId="228B8402"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1</w:t>
            </w:r>
          </w:p>
        </w:tc>
        <w:tc>
          <w:tcPr>
            <w:tcW w:w="2790" w:type="dxa"/>
            <w:tcBorders>
              <w:top w:val="nil"/>
              <w:bottom w:val="single" w:sz="4" w:space="0" w:color="auto"/>
            </w:tcBorders>
          </w:tcPr>
          <w:p w14:paraId="5D53FA45" w14:textId="77777777" w:rsidR="00E80B8A" w:rsidRPr="000E0149" w:rsidRDefault="00231CB9" w:rsidP="001661C3">
            <w:pPr>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Văn phòng Sở (công tác tổ chức), TTCNSH (báo cáo chuyên đề)</w:t>
            </w:r>
          </w:p>
        </w:tc>
      </w:tr>
      <w:tr w:rsidR="00E80B8A" w:rsidRPr="000E0149" w14:paraId="242B8711" w14:textId="77777777" w:rsidTr="0095499D">
        <w:trPr>
          <w:cantSplit/>
          <w:trHeight w:val="72"/>
        </w:trPr>
        <w:tc>
          <w:tcPr>
            <w:tcW w:w="1170" w:type="dxa"/>
            <w:vMerge/>
            <w:vAlign w:val="center"/>
          </w:tcPr>
          <w:p w14:paraId="331D2ED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019B01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32897DC8"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8:30:</w:t>
            </w:r>
          </w:p>
        </w:tc>
        <w:tc>
          <w:tcPr>
            <w:tcW w:w="3960" w:type="dxa"/>
            <w:tcBorders>
              <w:top w:val="nil"/>
              <w:bottom w:val="single" w:sz="4" w:space="0" w:color="auto"/>
            </w:tcBorders>
          </w:tcPr>
          <w:p w14:paraId="5FAB3859"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Họp Ban Thường vụ Công đoàn Sở.</w:t>
            </w:r>
          </w:p>
        </w:tc>
        <w:tc>
          <w:tcPr>
            <w:tcW w:w="3240" w:type="dxa"/>
            <w:tcBorders>
              <w:top w:val="nil"/>
              <w:bottom w:val="single" w:sz="4" w:space="0" w:color="auto"/>
            </w:tcBorders>
          </w:tcPr>
          <w:p w14:paraId="469D99B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Ban Thường vụ Công đoàn Sở</w:t>
            </w:r>
          </w:p>
        </w:tc>
        <w:tc>
          <w:tcPr>
            <w:tcW w:w="2790" w:type="dxa"/>
            <w:tcBorders>
              <w:top w:val="nil"/>
              <w:bottom w:val="single" w:sz="4" w:space="0" w:color="auto"/>
            </w:tcBorders>
          </w:tcPr>
          <w:p w14:paraId="271FE34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0D5F82D9"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AB91DC2" w14:textId="77777777" w:rsidTr="0095499D">
        <w:trPr>
          <w:cantSplit/>
          <w:trHeight w:val="72"/>
        </w:trPr>
        <w:tc>
          <w:tcPr>
            <w:tcW w:w="1170" w:type="dxa"/>
            <w:vMerge/>
            <w:vAlign w:val="center"/>
          </w:tcPr>
          <w:p w14:paraId="34E94E8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577339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7903F74E"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9:00:</w:t>
            </w:r>
          </w:p>
        </w:tc>
        <w:tc>
          <w:tcPr>
            <w:tcW w:w="3960" w:type="dxa"/>
            <w:tcBorders>
              <w:top w:val="nil"/>
              <w:bottom w:val="single" w:sz="4" w:space="0" w:color="auto"/>
            </w:tcBorders>
          </w:tcPr>
          <w:p w14:paraId="2833737C" w14:textId="77777777" w:rsidR="00E80B8A" w:rsidRPr="000E0149" w:rsidRDefault="00863265"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Chủ trì: Phó Giám đốc - Nguyễn Hữu Hoài Phú.</w:t>
            </w:r>
            <w:r w:rsidR="00610EAD">
              <w:rPr>
                <w:rFonts w:ascii="Times New Roman" w:hAnsi="Times New Roman" w:cs="Times New Roman"/>
                <w:sz w:val="20"/>
                <w:szCs w:val="20"/>
              </w:rPr>
              <w:br/>
            </w:r>
            <w:r>
              <w:rPr>
                <w:rFonts w:ascii="Times New Roman" w:hAnsi="Times New Roman" w:cs="Times New Roman"/>
                <w:noProof/>
                <w:sz w:val="20"/>
                <w:szCs w:val="20"/>
              </w:rPr>
              <w:t>Công bố Kết luận thanh tra BQL Rừng phòng hộ BC-CC.</w:t>
            </w:r>
          </w:p>
        </w:tc>
        <w:tc>
          <w:tcPr>
            <w:tcW w:w="3240" w:type="dxa"/>
            <w:tcBorders>
              <w:top w:val="nil"/>
              <w:bottom w:val="single" w:sz="4" w:space="0" w:color="auto"/>
            </w:tcBorders>
          </w:tcPr>
          <w:p w14:paraId="58E2112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Thanh tra Sở, BQL Rừng phòng hộ BC-CC</w:t>
            </w:r>
          </w:p>
        </w:tc>
        <w:tc>
          <w:tcPr>
            <w:tcW w:w="2790" w:type="dxa"/>
            <w:tcBorders>
              <w:top w:val="nil"/>
              <w:bottom w:val="single" w:sz="4" w:space="0" w:color="auto"/>
            </w:tcBorders>
          </w:tcPr>
          <w:p w14:paraId="73B9968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Phòng họp số 2</w:t>
            </w:r>
          </w:p>
        </w:tc>
        <w:tc>
          <w:tcPr>
            <w:tcW w:w="2790" w:type="dxa"/>
            <w:tcBorders>
              <w:top w:val="nil"/>
              <w:bottom w:val="single" w:sz="4" w:space="0" w:color="auto"/>
            </w:tcBorders>
          </w:tcPr>
          <w:p w14:paraId="31CFC4AE"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42E71D33" w14:textId="77777777" w:rsidTr="0095499D">
        <w:trPr>
          <w:cantSplit/>
          <w:trHeight w:hRule="exact" w:val="20"/>
        </w:trPr>
        <w:tc>
          <w:tcPr>
            <w:tcW w:w="1170" w:type="dxa"/>
            <w:vMerge/>
            <w:vAlign w:val="center"/>
          </w:tcPr>
          <w:p w14:paraId="0B4B4C4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62BA94F6" w14:textId="77777777" w:rsidR="00E80B8A" w:rsidRPr="000E0149" w:rsidRDefault="00E80B8A" w:rsidP="001661C3">
            <w:pPr>
              <w:widowControl w:val="0"/>
              <w:spacing w:after="120"/>
              <w:ind w:left="-14" w:right="-14"/>
              <w:rPr>
                <w:rFonts w:ascii="Times New Roman" w:hAnsi="Times New Roman" w:cs="Times New Roman"/>
                <w:sz w:val="20"/>
                <w:szCs w:val="20"/>
              </w:rPr>
            </w:pPr>
          </w:p>
          <w:p w14:paraId="2AF198A8" w14:textId="77777777" w:rsidR="00E80B8A" w:rsidRPr="004C6769" w:rsidRDefault="00E80B8A" w:rsidP="001661C3">
            <w:pPr>
              <w:widowControl w:val="0"/>
              <w:spacing w:after="120"/>
              <w:ind w:left="-14" w:right="-14"/>
              <w:rPr>
                <w:rFonts w:ascii="Times New Roman" w:hAnsi="Times New Roman" w:cs="Times New Roman"/>
                <w:b/>
                <w:sz w:val="20"/>
                <w:szCs w:val="20"/>
              </w:rPr>
            </w:pPr>
            <w:r w:rsidRPr="004C6769">
              <w:rPr>
                <w:rFonts w:ascii="Times New Roman" w:hAnsi="Times New Roman" w:cs="Times New Roman"/>
                <w:b/>
                <w:sz w:val="20"/>
                <w:szCs w:val="20"/>
              </w:rPr>
              <w:t>Chiều</w:t>
            </w:r>
          </w:p>
        </w:tc>
        <w:tc>
          <w:tcPr>
            <w:tcW w:w="1136" w:type="dxa"/>
            <w:tcBorders>
              <w:bottom w:val="nil"/>
            </w:tcBorders>
          </w:tcPr>
          <w:p w14:paraId="117A1F1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1507F98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6DFC2B5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E16D7F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D68A74D"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41E0BED" w14:textId="77777777" w:rsidTr="0095499D">
        <w:trPr>
          <w:cantSplit/>
          <w:trHeight w:val="543"/>
        </w:trPr>
        <w:tc>
          <w:tcPr>
            <w:tcW w:w="1170" w:type="dxa"/>
            <w:vMerge/>
            <w:vAlign w:val="center"/>
          </w:tcPr>
          <w:p w14:paraId="3757FA6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52E2932"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1136" w:type="dxa"/>
            <w:tcBorders>
              <w:top w:val="nil"/>
              <w:bottom w:val="single" w:sz="4" w:space="0" w:color="auto"/>
            </w:tcBorders>
          </w:tcPr>
          <w:p w14:paraId="16EF2C99"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A37999B" w14:textId="264971C2"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320C985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83E057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E63C23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6BD9E2A7" w14:textId="77777777" w:rsidTr="0095499D">
        <w:trPr>
          <w:cantSplit/>
          <w:trHeight w:hRule="exact" w:val="20"/>
        </w:trPr>
        <w:tc>
          <w:tcPr>
            <w:tcW w:w="1170" w:type="dxa"/>
            <w:vMerge w:val="restart"/>
            <w:vAlign w:val="center"/>
          </w:tcPr>
          <w:p w14:paraId="0FBC3E1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Thứ bảy</w:t>
            </w:r>
          </w:p>
          <w:p w14:paraId="43A5EA24"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03/12/2022</w:t>
            </w:r>
          </w:p>
        </w:tc>
        <w:tc>
          <w:tcPr>
            <w:tcW w:w="934" w:type="dxa"/>
            <w:vMerge w:val="restart"/>
            <w:vAlign w:val="center"/>
          </w:tcPr>
          <w:p w14:paraId="4F144A5C"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587578B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2DA6229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598A91B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3405DC0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5FD790C6"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C72293A" w14:textId="77777777" w:rsidTr="0095499D">
        <w:trPr>
          <w:cantSplit/>
          <w:trHeight w:val="532"/>
        </w:trPr>
        <w:tc>
          <w:tcPr>
            <w:tcW w:w="1170" w:type="dxa"/>
            <w:vMerge/>
            <w:vAlign w:val="center"/>
          </w:tcPr>
          <w:p w14:paraId="20D921F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44F9FAE5"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451AF31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Buổi sáng:</w:t>
            </w:r>
          </w:p>
        </w:tc>
        <w:tc>
          <w:tcPr>
            <w:tcW w:w="3960" w:type="dxa"/>
            <w:tcBorders>
              <w:top w:val="nil"/>
              <w:bottom w:val="single" w:sz="4" w:space="0" w:color="auto"/>
            </w:tcBorders>
          </w:tcPr>
          <w:p w14:paraId="2B371CB3" w14:textId="21F894DA"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Trực cơ quan.</w:t>
            </w:r>
          </w:p>
        </w:tc>
        <w:tc>
          <w:tcPr>
            <w:tcW w:w="3240" w:type="dxa"/>
            <w:tcBorders>
              <w:top w:val="nil"/>
              <w:bottom w:val="single" w:sz="4" w:space="0" w:color="auto"/>
            </w:tcBorders>
          </w:tcPr>
          <w:p w14:paraId="7C54C1C9"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Anh Hiệp - GĐ Sở, VPS, P.TCCB</w:t>
            </w:r>
          </w:p>
        </w:tc>
        <w:tc>
          <w:tcPr>
            <w:tcW w:w="2790" w:type="dxa"/>
            <w:tcBorders>
              <w:top w:val="nil"/>
              <w:bottom w:val="single" w:sz="4" w:space="0" w:color="auto"/>
            </w:tcBorders>
          </w:tcPr>
          <w:p w14:paraId="5A9B362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F795302"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09550926" w14:textId="77777777" w:rsidTr="0095499D">
        <w:trPr>
          <w:cantSplit/>
          <w:trHeight w:val="532"/>
        </w:trPr>
        <w:tc>
          <w:tcPr>
            <w:tcW w:w="1170" w:type="dxa"/>
            <w:vMerge/>
            <w:vAlign w:val="center"/>
          </w:tcPr>
          <w:p w14:paraId="7AB74715"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642EE5E4"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76364001"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Cả ngày:</w:t>
            </w:r>
          </w:p>
        </w:tc>
        <w:tc>
          <w:tcPr>
            <w:tcW w:w="3960" w:type="dxa"/>
            <w:tcBorders>
              <w:top w:val="nil"/>
              <w:bottom w:val="single" w:sz="4" w:space="0" w:color="auto"/>
            </w:tcBorders>
          </w:tcPr>
          <w:p w14:paraId="1A4260F3" w14:textId="77777777" w:rsidR="00E80B8A" w:rsidRPr="000E0149" w:rsidRDefault="004C6769" w:rsidP="001661C3">
            <w:pPr>
              <w:widowControl w:val="0"/>
              <w:spacing w:after="120"/>
              <w:ind w:left="-14" w:right="-14"/>
              <w:rPr>
                <w:rFonts w:ascii="Times New Roman" w:hAnsi="Times New Roman" w:cs="Times New Roman"/>
                <w:sz w:val="20"/>
                <w:szCs w:val="20"/>
              </w:rPr>
            </w:pPr>
            <w:r>
              <w:rPr>
                <w:rFonts w:ascii="Times New Roman" w:hAnsi="Times New Roman" w:cs="Times New Roman"/>
                <w:noProof/>
                <w:sz w:val="20"/>
                <w:szCs w:val="20"/>
              </w:rPr>
              <w:t>Dự khảo sát cơ sở trong chuỗi cung ứng và "Hội nghị sơ kết phối hợp quản lý kết nối tiêu thụ nông sản, thực phẩm cho các cơ sở sản xuất, kinh doanh trong chuỗi cung ứng thực phẩm an toàn giữa TP.HCM và các tỉnh giai đoạn 2021 - 2025". (theo giấy mời số 2998/GM-BQLATTP ngày 23/11/2022 của Ban Quản lý An toàn thực phẩm).</w:t>
            </w:r>
          </w:p>
        </w:tc>
        <w:tc>
          <w:tcPr>
            <w:tcW w:w="3240" w:type="dxa"/>
            <w:tcBorders>
              <w:top w:val="nil"/>
              <w:bottom w:val="single" w:sz="4" w:space="0" w:color="auto"/>
            </w:tcBorders>
          </w:tcPr>
          <w:p w14:paraId="7F8E040B"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A. Trọng - PGĐ Sở, P.KHCN, CCTTBVTV, CCCNTY, CCTS, TTTV tham dự</w:t>
            </w:r>
          </w:p>
        </w:tc>
        <w:tc>
          <w:tcPr>
            <w:tcW w:w="2790" w:type="dxa"/>
            <w:tcBorders>
              <w:top w:val="nil"/>
              <w:bottom w:val="single" w:sz="4" w:space="0" w:color="auto"/>
            </w:tcBorders>
          </w:tcPr>
          <w:p w14:paraId="063E1BED" w14:textId="77777777" w:rsidR="00E80B8A" w:rsidRPr="000E0149" w:rsidRDefault="00E80B8A" w:rsidP="001661C3">
            <w:pPr>
              <w:widowControl w:val="0"/>
              <w:spacing w:after="120"/>
              <w:ind w:left="-14" w:right="-14"/>
              <w:rPr>
                <w:rFonts w:ascii="Times New Roman" w:hAnsi="Times New Roman" w:cs="Times New Roman"/>
                <w:sz w:val="20"/>
                <w:szCs w:val="20"/>
              </w:rPr>
            </w:pPr>
            <w:r w:rsidRPr="000E0149">
              <w:rPr>
                <w:rFonts w:ascii="Times New Roman" w:hAnsi="Times New Roman" w:cs="Times New Roman"/>
                <w:noProof/>
                <w:sz w:val="20"/>
                <w:szCs w:val="20"/>
              </w:rPr>
              <w:t>Thành phố Đà Lạt</w:t>
            </w:r>
          </w:p>
        </w:tc>
        <w:tc>
          <w:tcPr>
            <w:tcW w:w="2790" w:type="dxa"/>
            <w:tcBorders>
              <w:top w:val="nil"/>
              <w:bottom w:val="single" w:sz="4" w:space="0" w:color="auto"/>
            </w:tcBorders>
          </w:tcPr>
          <w:p w14:paraId="17C20561"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4ABCEF4" w14:textId="77777777" w:rsidTr="0095499D">
        <w:trPr>
          <w:cantSplit/>
          <w:trHeight w:hRule="exact" w:val="20"/>
        </w:trPr>
        <w:tc>
          <w:tcPr>
            <w:tcW w:w="1170" w:type="dxa"/>
            <w:vMerge/>
            <w:vAlign w:val="center"/>
          </w:tcPr>
          <w:p w14:paraId="02A4641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779FE3BF"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4BF11518"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960" w:type="dxa"/>
            <w:tcBorders>
              <w:bottom w:val="nil"/>
            </w:tcBorders>
          </w:tcPr>
          <w:p w14:paraId="7AC30A1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3240" w:type="dxa"/>
            <w:tcBorders>
              <w:bottom w:val="nil"/>
            </w:tcBorders>
          </w:tcPr>
          <w:p w14:paraId="2767F6EB"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A785CED" w14:textId="77777777" w:rsidR="00E80B8A" w:rsidRPr="00610EAD" w:rsidRDefault="00E80B8A" w:rsidP="001661C3">
            <w:pPr>
              <w:widowControl w:val="0"/>
              <w:spacing w:after="120"/>
              <w:ind w:left="-14" w:right="-14"/>
              <w:rPr>
                <w:rFonts w:ascii="Times New Roman" w:hAnsi="Times New Roman" w:cs="Times New Roman"/>
                <w:sz w:val="2"/>
                <w:szCs w:val="2"/>
              </w:rPr>
            </w:pPr>
          </w:p>
        </w:tc>
        <w:tc>
          <w:tcPr>
            <w:tcW w:w="2790" w:type="dxa"/>
            <w:tcBorders>
              <w:bottom w:val="nil"/>
            </w:tcBorders>
          </w:tcPr>
          <w:p w14:paraId="5691DBD8" w14:textId="77777777" w:rsidR="00E80B8A" w:rsidRPr="00610EAD" w:rsidRDefault="00E80B8A" w:rsidP="001661C3">
            <w:pPr>
              <w:spacing w:after="120"/>
              <w:ind w:left="-14" w:right="-14"/>
              <w:rPr>
                <w:rFonts w:ascii="Times New Roman" w:hAnsi="Times New Roman" w:cs="Times New Roman"/>
                <w:sz w:val="2"/>
                <w:szCs w:val="2"/>
              </w:rPr>
            </w:pPr>
          </w:p>
        </w:tc>
      </w:tr>
      <w:tr w:rsidR="00E80B8A" w:rsidRPr="000E0149" w14:paraId="5093C67C" w14:textId="77777777" w:rsidTr="0095499D">
        <w:trPr>
          <w:cantSplit/>
          <w:trHeight w:val="543"/>
        </w:trPr>
        <w:tc>
          <w:tcPr>
            <w:tcW w:w="1170" w:type="dxa"/>
            <w:vMerge/>
            <w:vAlign w:val="center"/>
          </w:tcPr>
          <w:p w14:paraId="3E2F262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31D88DC0"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BC2CCD3"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632259A" w14:textId="3E940CC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6CD93EB6"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6547CE0A"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0EB854A4"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5D95F175" w14:textId="77777777" w:rsidTr="0095499D">
        <w:trPr>
          <w:cantSplit/>
          <w:trHeight w:hRule="exact" w:val="20"/>
        </w:trPr>
        <w:tc>
          <w:tcPr>
            <w:tcW w:w="1170" w:type="dxa"/>
            <w:vMerge w:val="restart"/>
            <w:vAlign w:val="center"/>
          </w:tcPr>
          <w:p w14:paraId="503251A5"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Chủ nhật</w:t>
            </w:r>
          </w:p>
          <w:p w14:paraId="3573158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noProof/>
                <w:sz w:val="20"/>
                <w:szCs w:val="20"/>
              </w:rPr>
              <w:t>04/12/2022</w:t>
            </w:r>
          </w:p>
        </w:tc>
        <w:tc>
          <w:tcPr>
            <w:tcW w:w="934" w:type="dxa"/>
            <w:vMerge w:val="restart"/>
            <w:vAlign w:val="center"/>
          </w:tcPr>
          <w:p w14:paraId="1B0E0682"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Sáng</w:t>
            </w:r>
          </w:p>
        </w:tc>
        <w:tc>
          <w:tcPr>
            <w:tcW w:w="1136" w:type="dxa"/>
            <w:tcBorders>
              <w:bottom w:val="nil"/>
            </w:tcBorders>
          </w:tcPr>
          <w:p w14:paraId="041C659F"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507347A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7191733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3FCF3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4A0C86A3"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20BAF5C5" w14:textId="77777777" w:rsidTr="0095499D">
        <w:trPr>
          <w:cantSplit/>
          <w:trHeight w:val="543"/>
        </w:trPr>
        <w:tc>
          <w:tcPr>
            <w:tcW w:w="1170" w:type="dxa"/>
            <w:vMerge/>
            <w:vAlign w:val="center"/>
          </w:tcPr>
          <w:p w14:paraId="5C5CF1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74BB701C"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bottom w:val="single" w:sz="4" w:space="0" w:color="auto"/>
            </w:tcBorders>
          </w:tcPr>
          <w:p w14:paraId="55C8EB2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bottom w:val="single" w:sz="4" w:space="0" w:color="auto"/>
            </w:tcBorders>
          </w:tcPr>
          <w:p w14:paraId="2B7D8F75" w14:textId="59260A44"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bottom w:val="single" w:sz="4" w:space="0" w:color="auto"/>
            </w:tcBorders>
          </w:tcPr>
          <w:p w14:paraId="0AF54F34"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7FEC2D3E"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bottom w:val="single" w:sz="4" w:space="0" w:color="auto"/>
            </w:tcBorders>
          </w:tcPr>
          <w:p w14:paraId="22909BEF"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35848ADA" w14:textId="77777777" w:rsidTr="0095499D">
        <w:trPr>
          <w:cantSplit/>
          <w:trHeight w:hRule="exact" w:val="20"/>
        </w:trPr>
        <w:tc>
          <w:tcPr>
            <w:tcW w:w="1170" w:type="dxa"/>
            <w:vMerge/>
          </w:tcPr>
          <w:p w14:paraId="3F734728"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restart"/>
            <w:vAlign w:val="center"/>
          </w:tcPr>
          <w:p w14:paraId="447D9309" w14:textId="77777777" w:rsidR="00E80B8A" w:rsidRPr="000E0149" w:rsidRDefault="00E80B8A" w:rsidP="001661C3">
            <w:pPr>
              <w:widowControl w:val="0"/>
              <w:spacing w:after="120"/>
              <w:ind w:left="-14" w:right="-14"/>
              <w:rPr>
                <w:rFonts w:ascii="Times New Roman" w:hAnsi="Times New Roman" w:cs="Times New Roman"/>
                <w:b/>
                <w:sz w:val="20"/>
                <w:szCs w:val="20"/>
              </w:rPr>
            </w:pPr>
            <w:r w:rsidRPr="000E0149">
              <w:rPr>
                <w:rFonts w:ascii="Times New Roman" w:hAnsi="Times New Roman" w:cs="Times New Roman"/>
                <w:b/>
                <w:sz w:val="20"/>
                <w:szCs w:val="20"/>
              </w:rPr>
              <w:t>Chiều</w:t>
            </w:r>
          </w:p>
        </w:tc>
        <w:tc>
          <w:tcPr>
            <w:tcW w:w="1136" w:type="dxa"/>
            <w:tcBorders>
              <w:bottom w:val="nil"/>
            </w:tcBorders>
          </w:tcPr>
          <w:p w14:paraId="207EA16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bottom w:val="nil"/>
            </w:tcBorders>
          </w:tcPr>
          <w:p w14:paraId="3501C94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bottom w:val="nil"/>
            </w:tcBorders>
          </w:tcPr>
          <w:p w14:paraId="20945841"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760A81D0"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bottom w:val="nil"/>
            </w:tcBorders>
          </w:tcPr>
          <w:p w14:paraId="0C22FE5A" w14:textId="77777777" w:rsidR="00E80B8A" w:rsidRPr="000E0149" w:rsidRDefault="00E80B8A" w:rsidP="001661C3">
            <w:pPr>
              <w:spacing w:after="120"/>
              <w:ind w:left="-14" w:right="-14"/>
              <w:rPr>
                <w:rFonts w:ascii="Times New Roman" w:hAnsi="Times New Roman" w:cs="Times New Roman"/>
                <w:sz w:val="20"/>
                <w:szCs w:val="20"/>
              </w:rPr>
            </w:pPr>
          </w:p>
        </w:tc>
      </w:tr>
      <w:tr w:rsidR="00E80B8A" w:rsidRPr="000E0149" w14:paraId="1FD29B60" w14:textId="77777777" w:rsidTr="0095499D">
        <w:trPr>
          <w:cantSplit/>
          <w:trHeight w:val="532"/>
        </w:trPr>
        <w:tc>
          <w:tcPr>
            <w:tcW w:w="1170" w:type="dxa"/>
            <w:vMerge/>
          </w:tcPr>
          <w:p w14:paraId="38CFA3F7"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934" w:type="dxa"/>
            <w:vMerge/>
            <w:vAlign w:val="center"/>
          </w:tcPr>
          <w:p w14:paraId="10D1FB3F" w14:textId="77777777" w:rsidR="00E80B8A" w:rsidRPr="000E0149" w:rsidRDefault="00E80B8A" w:rsidP="001661C3">
            <w:pPr>
              <w:widowControl w:val="0"/>
              <w:spacing w:after="120"/>
              <w:ind w:left="-14" w:right="-14"/>
              <w:rPr>
                <w:rFonts w:ascii="Times New Roman" w:hAnsi="Times New Roman" w:cs="Times New Roman"/>
                <w:b/>
                <w:sz w:val="20"/>
                <w:szCs w:val="20"/>
              </w:rPr>
            </w:pPr>
          </w:p>
        </w:tc>
        <w:tc>
          <w:tcPr>
            <w:tcW w:w="1136" w:type="dxa"/>
            <w:tcBorders>
              <w:top w:val="nil"/>
            </w:tcBorders>
          </w:tcPr>
          <w:p w14:paraId="62A0626C"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3960" w:type="dxa"/>
            <w:tcBorders>
              <w:top w:val="nil"/>
            </w:tcBorders>
          </w:tcPr>
          <w:p w14:paraId="3BEDCDEB" w14:textId="1DC8820A" w:rsidR="00E80B8A" w:rsidRPr="000E0149" w:rsidRDefault="00E80B8A" w:rsidP="001661C3">
            <w:pPr>
              <w:widowControl w:val="0"/>
              <w:spacing w:after="120"/>
              <w:ind w:left="-14" w:right="-14"/>
              <w:rPr>
                <w:rFonts w:ascii="Times New Roman" w:hAnsi="Times New Roman" w:cs="Times New Roman"/>
                <w:sz w:val="20"/>
                <w:szCs w:val="20"/>
              </w:rPr>
            </w:pPr>
          </w:p>
        </w:tc>
        <w:tc>
          <w:tcPr>
            <w:tcW w:w="3240" w:type="dxa"/>
            <w:tcBorders>
              <w:top w:val="nil"/>
            </w:tcBorders>
          </w:tcPr>
          <w:p w14:paraId="2D017D2D"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2D2BE1CB" w14:textId="77777777" w:rsidR="00E80B8A" w:rsidRPr="000E0149" w:rsidRDefault="00E80B8A" w:rsidP="001661C3">
            <w:pPr>
              <w:widowControl w:val="0"/>
              <w:spacing w:after="120"/>
              <w:ind w:left="-14" w:right="-14"/>
              <w:rPr>
                <w:rFonts w:ascii="Times New Roman" w:hAnsi="Times New Roman" w:cs="Times New Roman"/>
                <w:sz w:val="20"/>
                <w:szCs w:val="20"/>
              </w:rPr>
            </w:pPr>
          </w:p>
        </w:tc>
        <w:tc>
          <w:tcPr>
            <w:tcW w:w="2790" w:type="dxa"/>
            <w:tcBorders>
              <w:top w:val="nil"/>
            </w:tcBorders>
          </w:tcPr>
          <w:p w14:paraId="0781F64D" w14:textId="77777777" w:rsidR="00E80B8A" w:rsidRPr="000E0149" w:rsidRDefault="00E80B8A" w:rsidP="001661C3">
            <w:pPr>
              <w:spacing w:after="120"/>
              <w:ind w:left="-14" w:right="-14"/>
              <w:rPr>
                <w:rFonts w:ascii="Times New Roman" w:hAnsi="Times New Roman" w:cs="Times New Roman"/>
                <w:sz w:val="20"/>
                <w:szCs w:val="20"/>
              </w:rPr>
            </w:pPr>
          </w:p>
        </w:tc>
      </w:tr>
    </w:tbl>
    <w:tbl>
      <w:tblPr>
        <w:tblStyle w:val="TableGrid"/>
        <w:tblpPr w:leftFromText="180" w:rightFromText="180" w:vertAnchor="text" w:horzAnchor="margin" w:tblpY="388"/>
        <w:tblW w:w="14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8190"/>
      </w:tblGrid>
      <w:tr w:rsidR="007931D2" w14:paraId="410FA537" w14:textId="77777777" w:rsidTr="007931D2">
        <w:trPr>
          <w:trHeight w:val="1756"/>
        </w:trPr>
        <w:tc>
          <w:tcPr>
            <w:tcW w:w="6660" w:type="dxa"/>
          </w:tcPr>
          <w:p w14:paraId="6D9F7C93" w14:textId="120905C6" w:rsidR="007931D2" w:rsidRDefault="007931D2" w:rsidP="007931D2">
            <w:pPr>
              <w:spacing w:after="120"/>
              <w:jc w:val="both"/>
              <w:rPr>
                <w:rFonts w:ascii="Times New Roman" w:hAnsi="Times New Roman"/>
              </w:rPr>
            </w:pPr>
          </w:p>
        </w:tc>
        <w:tc>
          <w:tcPr>
            <w:tcW w:w="8190" w:type="dxa"/>
          </w:tcPr>
          <w:p w14:paraId="7F38CCA4" w14:textId="291126C4" w:rsidR="007931D2" w:rsidRPr="007C2B2C" w:rsidRDefault="007931D2" w:rsidP="007931D2">
            <w:pPr>
              <w:spacing w:after="120"/>
              <w:jc w:val="center"/>
              <w:rPr>
                <w:rFonts w:ascii="Times New Roman" w:hAnsi="Times New Roman"/>
                <w:b/>
                <w:bCs/>
              </w:rPr>
            </w:pPr>
          </w:p>
        </w:tc>
      </w:tr>
    </w:tbl>
    <w:p w14:paraId="10420FB7" w14:textId="77777777" w:rsidR="00F030AA" w:rsidRDefault="00F030AA" w:rsidP="00E767A6">
      <w:pPr>
        <w:ind w:left="-180"/>
        <w:rPr>
          <w:sz w:val="20"/>
          <w:szCs w:val="20"/>
        </w:rPr>
      </w:pPr>
    </w:p>
    <w:p w14:paraId="5161A610" w14:textId="77777777" w:rsidR="0000168C" w:rsidRPr="00B12059" w:rsidRDefault="0000168C" w:rsidP="00E767A6">
      <w:pPr>
        <w:ind w:left="-180"/>
        <w:rPr>
          <w:sz w:val="20"/>
          <w:szCs w:val="20"/>
        </w:rPr>
      </w:pPr>
    </w:p>
    <w:sectPr w:rsidR="0000168C" w:rsidRPr="00B12059" w:rsidSect="00BB2008">
      <w:pgSz w:w="16839" w:h="11907" w:orient="landscape"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293647" w14:textId="77777777" w:rsidR="0046112D" w:rsidRDefault="0046112D" w:rsidP="00B37727">
      <w:pPr>
        <w:spacing w:after="0" w:line="240" w:lineRule="auto"/>
      </w:pPr>
      <w:r>
        <w:separator/>
      </w:r>
    </w:p>
  </w:endnote>
  <w:endnote w:type="continuationSeparator" w:id="0">
    <w:p w14:paraId="525548F2" w14:textId="77777777" w:rsidR="0046112D" w:rsidRDefault="0046112D" w:rsidP="00B37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1A47EC" w14:textId="77777777" w:rsidR="0046112D" w:rsidRDefault="0046112D" w:rsidP="00B37727">
      <w:pPr>
        <w:spacing w:after="0" w:line="240" w:lineRule="auto"/>
      </w:pPr>
      <w:r>
        <w:separator/>
      </w:r>
    </w:p>
  </w:footnote>
  <w:footnote w:type="continuationSeparator" w:id="0">
    <w:p w14:paraId="57A49831" w14:textId="77777777" w:rsidR="0046112D" w:rsidRDefault="0046112D" w:rsidP="00B377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
    <w:nsid w:val="405131DE"/>
    <w:multiLevelType w:val="hybridMultilevel"/>
    <w:tmpl w:val="6FE65EDE"/>
    <w:lvl w:ilvl="0" w:tplc="E9028E3A">
      <w:start w:val="1"/>
      <w:numFmt w:val="upperRoman"/>
      <w:lvlText w:val="%1."/>
      <w:lvlJc w:val="right"/>
      <w:pPr>
        <w:ind w:left="540" w:hanging="360"/>
      </w:pPr>
      <w:rPr>
        <w: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64D0460C"/>
    <w:multiLevelType w:val="hybridMultilevel"/>
    <w:tmpl w:val="63DAFDEA"/>
    <w:lvl w:ilvl="0" w:tplc="EBDCFA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oNotDisplayPageBoundaries/>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6D3"/>
    <w:rsid w:val="0000168C"/>
    <w:rsid w:val="00003DD2"/>
    <w:rsid w:val="00006CD2"/>
    <w:rsid w:val="00010F9F"/>
    <w:rsid w:val="00011452"/>
    <w:rsid w:val="00012891"/>
    <w:rsid w:val="00022BB5"/>
    <w:rsid w:val="00033407"/>
    <w:rsid w:val="0003473D"/>
    <w:rsid w:val="00034A0C"/>
    <w:rsid w:val="00043795"/>
    <w:rsid w:val="00047E94"/>
    <w:rsid w:val="00066061"/>
    <w:rsid w:val="0008357E"/>
    <w:rsid w:val="000844B2"/>
    <w:rsid w:val="00093709"/>
    <w:rsid w:val="00095DE5"/>
    <w:rsid w:val="00097758"/>
    <w:rsid w:val="00097E27"/>
    <w:rsid w:val="000A027C"/>
    <w:rsid w:val="000A55D0"/>
    <w:rsid w:val="000C325E"/>
    <w:rsid w:val="000C671C"/>
    <w:rsid w:val="000D0335"/>
    <w:rsid w:val="000D08C8"/>
    <w:rsid w:val="000D19B8"/>
    <w:rsid w:val="000D2598"/>
    <w:rsid w:val="000D4DDA"/>
    <w:rsid w:val="000E0149"/>
    <w:rsid w:val="000E427E"/>
    <w:rsid w:val="000E5D22"/>
    <w:rsid w:val="000F5A1B"/>
    <w:rsid w:val="00100466"/>
    <w:rsid w:val="00102DE7"/>
    <w:rsid w:val="00104285"/>
    <w:rsid w:val="00114C7E"/>
    <w:rsid w:val="001211A9"/>
    <w:rsid w:val="0013050E"/>
    <w:rsid w:val="001360AE"/>
    <w:rsid w:val="001417E1"/>
    <w:rsid w:val="0014745C"/>
    <w:rsid w:val="001510D9"/>
    <w:rsid w:val="00152A98"/>
    <w:rsid w:val="00152FEA"/>
    <w:rsid w:val="00165174"/>
    <w:rsid w:val="001661C3"/>
    <w:rsid w:val="001703D1"/>
    <w:rsid w:val="001836CB"/>
    <w:rsid w:val="00184E90"/>
    <w:rsid w:val="00192E29"/>
    <w:rsid w:val="00195E74"/>
    <w:rsid w:val="001A2C18"/>
    <w:rsid w:val="001A3345"/>
    <w:rsid w:val="001A6514"/>
    <w:rsid w:val="001A7B47"/>
    <w:rsid w:val="001B574B"/>
    <w:rsid w:val="001C182F"/>
    <w:rsid w:val="001D1A00"/>
    <w:rsid w:val="001D26F9"/>
    <w:rsid w:val="001D6063"/>
    <w:rsid w:val="001E3FDB"/>
    <w:rsid w:val="001E5E44"/>
    <w:rsid w:val="001E7502"/>
    <w:rsid w:val="001F1F68"/>
    <w:rsid w:val="001F5FEB"/>
    <w:rsid w:val="00203D4B"/>
    <w:rsid w:val="0020453E"/>
    <w:rsid w:val="00211663"/>
    <w:rsid w:val="00224DD9"/>
    <w:rsid w:val="00231C67"/>
    <w:rsid w:val="00231CB9"/>
    <w:rsid w:val="0024273F"/>
    <w:rsid w:val="00247A3C"/>
    <w:rsid w:val="00256650"/>
    <w:rsid w:val="002626E9"/>
    <w:rsid w:val="00263AE5"/>
    <w:rsid w:val="00263D2E"/>
    <w:rsid w:val="002712DD"/>
    <w:rsid w:val="00275AC9"/>
    <w:rsid w:val="00282C02"/>
    <w:rsid w:val="00284BE7"/>
    <w:rsid w:val="00284EBE"/>
    <w:rsid w:val="00285886"/>
    <w:rsid w:val="002859F5"/>
    <w:rsid w:val="00293644"/>
    <w:rsid w:val="00297A6B"/>
    <w:rsid w:val="002A1153"/>
    <w:rsid w:val="002A34F3"/>
    <w:rsid w:val="002A6462"/>
    <w:rsid w:val="002A6797"/>
    <w:rsid w:val="002A7CA1"/>
    <w:rsid w:val="002B0D5E"/>
    <w:rsid w:val="002B15B0"/>
    <w:rsid w:val="002B3CFA"/>
    <w:rsid w:val="002B5A86"/>
    <w:rsid w:val="002B5B9E"/>
    <w:rsid w:val="002C0866"/>
    <w:rsid w:val="002C5D9F"/>
    <w:rsid w:val="002C7AC9"/>
    <w:rsid w:val="002D00EB"/>
    <w:rsid w:val="002D3F91"/>
    <w:rsid w:val="002D46D3"/>
    <w:rsid w:val="002D7B77"/>
    <w:rsid w:val="002E3C40"/>
    <w:rsid w:val="002F3AAC"/>
    <w:rsid w:val="002F73EC"/>
    <w:rsid w:val="00300E86"/>
    <w:rsid w:val="00304845"/>
    <w:rsid w:val="00310DB8"/>
    <w:rsid w:val="003152C0"/>
    <w:rsid w:val="003244E2"/>
    <w:rsid w:val="00333828"/>
    <w:rsid w:val="00335678"/>
    <w:rsid w:val="003447F9"/>
    <w:rsid w:val="00360B8C"/>
    <w:rsid w:val="003648BA"/>
    <w:rsid w:val="00365306"/>
    <w:rsid w:val="00366D95"/>
    <w:rsid w:val="00387847"/>
    <w:rsid w:val="00392AA0"/>
    <w:rsid w:val="003A1E01"/>
    <w:rsid w:val="003A3337"/>
    <w:rsid w:val="003A6FA3"/>
    <w:rsid w:val="003C206D"/>
    <w:rsid w:val="003C2518"/>
    <w:rsid w:val="003C42E5"/>
    <w:rsid w:val="003C4E0E"/>
    <w:rsid w:val="003D0BB9"/>
    <w:rsid w:val="003D292F"/>
    <w:rsid w:val="003E4E1B"/>
    <w:rsid w:val="003F02EC"/>
    <w:rsid w:val="003F3F18"/>
    <w:rsid w:val="003F56AF"/>
    <w:rsid w:val="003F6A63"/>
    <w:rsid w:val="00412C2E"/>
    <w:rsid w:val="00412E36"/>
    <w:rsid w:val="004205A3"/>
    <w:rsid w:val="00423A71"/>
    <w:rsid w:val="00424214"/>
    <w:rsid w:val="00427FA7"/>
    <w:rsid w:val="004502F9"/>
    <w:rsid w:val="00454B45"/>
    <w:rsid w:val="0046112D"/>
    <w:rsid w:val="0047604B"/>
    <w:rsid w:val="004856B9"/>
    <w:rsid w:val="004A0F74"/>
    <w:rsid w:val="004A13F5"/>
    <w:rsid w:val="004A3C6B"/>
    <w:rsid w:val="004A535A"/>
    <w:rsid w:val="004B011B"/>
    <w:rsid w:val="004B43C0"/>
    <w:rsid w:val="004B64BB"/>
    <w:rsid w:val="004C6769"/>
    <w:rsid w:val="004D15AA"/>
    <w:rsid w:val="004E403E"/>
    <w:rsid w:val="004E61C0"/>
    <w:rsid w:val="004F0743"/>
    <w:rsid w:val="00501179"/>
    <w:rsid w:val="00504E31"/>
    <w:rsid w:val="00504E68"/>
    <w:rsid w:val="00512CE6"/>
    <w:rsid w:val="00520808"/>
    <w:rsid w:val="00523AF2"/>
    <w:rsid w:val="00531392"/>
    <w:rsid w:val="00532A37"/>
    <w:rsid w:val="0053318B"/>
    <w:rsid w:val="005344B0"/>
    <w:rsid w:val="00536DA7"/>
    <w:rsid w:val="005378D4"/>
    <w:rsid w:val="00541CB3"/>
    <w:rsid w:val="00541FEF"/>
    <w:rsid w:val="00571792"/>
    <w:rsid w:val="00575538"/>
    <w:rsid w:val="00575BFC"/>
    <w:rsid w:val="005767DD"/>
    <w:rsid w:val="005800B9"/>
    <w:rsid w:val="005825A6"/>
    <w:rsid w:val="00586752"/>
    <w:rsid w:val="00587552"/>
    <w:rsid w:val="0059266D"/>
    <w:rsid w:val="00594F3D"/>
    <w:rsid w:val="0059515B"/>
    <w:rsid w:val="005A0FF5"/>
    <w:rsid w:val="005B4F3F"/>
    <w:rsid w:val="005D1EB0"/>
    <w:rsid w:val="005D3393"/>
    <w:rsid w:val="005D4429"/>
    <w:rsid w:val="005D46A6"/>
    <w:rsid w:val="005D4831"/>
    <w:rsid w:val="005D52A9"/>
    <w:rsid w:val="005E097B"/>
    <w:rsid w:val="005F0B4B"/>
    <w:rsid w:val="005F4117"/>
    <w:rsid w:val="00610E33"/>
    <w:rsid w:val="00610EAD"/>
    <w:rsid w:val="0061668E"/>
    <w:rsid w:val="00620103"/>
    <w:rsid w:val="006207EA"/>
    <w:rsid w:val="00620FA5"/>
    <w:rsid w:val="00623655"/>
    <w:rsid w:val="00624A49"/>
    <w:rsid w:val="00624C32"/>
    <w:rsid w:val="006267E0"/>
    <w:rsid w:val="00640C86"/>
    <w:rsid w:val="00642BDA"/>
    <w:rsid w:val="00643554"/>
    <w:rsid w:val="00643B66"/>
    <w:rsid w:val="00643E0D"/>
    <w:rsid w:val="00656345"/>
    <w:rsid w:val="00664C84"/>
    <w:rsid w:val="00694CF8"/>
    <w:rsid w:val="00695189"/>
    <w:rsid w:val="006957A8"/>
    <w:rsid w:val="00695BCF"/>
    <w:rsid w:val="006A3562"/>
    <w:rsid w:val="006A4DBC"/>
    <w:rsid w:val="006B1635"/>
    <w:rsid w:val="006B183F"/>
    <w:rsid w:val="006B490C"/>
    <w:rsid w:val="006B4FA0"/>
    <w:rsid w:val="006B5578"/>
    <w:rsid w:val="006C1B45"/>
    <w:rsid w:val="006C25F4"/>
    <w:rsid w:val="006C2D7F"/>
    <w:rsid w:val="006C3ACC"/>
    <w:rsid w:val="006C4118"/>
    <w:rsid w:val="006C60AE"/>
    <w:rsid w:val="006D1DDF"/>
    <w:rsid w:val="006D34B7"/>
    <w:rsid w:val="006E5789"/>
    <w:rsid w:val="006E7862"/>
    <w:rsid w:val="006F494D"/>
    <w:rsid w:val="00700B4D"/>
    <w:rsid w:val="00703357"/>
    <w:rsid w:val="0071201F"/>
    <w:rsid w:val="00712F2C"/>
    <w:rsid w:val="007142C1"/>
    <w:rsid w:val="0072403A"/>
    <w:rsid w:val="00725824"/>
    <w:rsid w:val="00733E85"/>
    <w:rsid w:val="007426A4"/>
    <w:rsid w:val="0075112E"/>
    <w:rsid w:val="00762481"/>
    <w:rsid w:val="0076320F"/>
    <w:rsid w:val="00763865"/>
    <w:rsid w:val="0076426F"/>
    <w:rsid w:val="007669BD"/>
    <w:rsid w:val="00772393"/>
    <w:rsid w:val="007931D2"/>
    <w:rsid w:val="007A0469"/>
    <w:rsid w:val="007A1F13"/>
    <w:rsid w:val="007A2351"/>
    <w:rsid w:val="007B1469"/>
    <w:rsid w:val="007C0CE3"/>
    <w:rsid w:val="007C2B2C"/>
    <w:rsid w:val="007D128D"/>
    <w:rsid w:val="007D251C"/>
    <w:rsid w:val="007D261B"/>
    <w:rsid w:val="007D4A7E"/>
    <w:rsid w:val="007D4F07"/>
    <w:rsid w:val="007D6153"/>
    <w:rsid w:val="007D73C5"/>
    <w:rsid w:val="007E152B"/>
    <w:rsid w:val="007F347A"/>
    <w:rsid w:val="007F44DE"/>
    <w:rsid w:val="007F45DF"/>
    <w:rsid w:val="007F7A4F"/>
    <w:rsid w:val="008044DD"/>
    <w:rsid w:val="00810DE2"/>
    <w:rsid w:val="00813802"/>
    <w:rsid w:val="00816F2B"/>
    <w:rsid w:val="0083319A"/>
    <w:rsid w:val="00833EAD"/>
    <w:rsid w:val="00840AB3"/>
    <w:rsid w:val="00841DED"/>
    <w:rsid w:val="00856519"/>
    <w:rsid w:val="00860146"/>
    <w:rsid w:val="00861838"/>
    <w:rsid w:val="00863265"/>
    <w:rsid w:val="00867707"/>
    <w:rsid w:val="00882C8D"/>
    <w:rsid w:val="00886D70"/>
    <w:rsid w:val="008918DD"/>
    <w:rsid w:val="00892F53"/>
    <w:rsid w:val="008A0639"/>
    <w:rsid w:val="008A0DBF"/>
    <w:rsid w:val="008A0E25"/>
    <w:rsid w:val="008A62B2"/>
    <w:rsid w:val="008A63EC"/>
    <w:rsid w:val="008A79DC"/>
    <w:rsid w:val="008B69D4"/>
    <w:rsid w:val="008B7170"/>
    <w:rsid w:val="008D001F"/>
    <w:rsid w:val="008D6CC7"/>
    <w:rsid w:val="008E4D6E"/>
    <w:rsid w:val="008F0616"/>
    <w:rsid w:val="008F2145"/>
    <w:rsid w:val="008F49B9"/>
    <w:rsid w:val="008F544C"/>
    <w:rsid w:val="008F6374"/>
    <w:rsid w:val="009023DA"/>
    <w:rsid w:val="009204C3"/>
    <w:rsid w:val="009227A2"/>
    <w:rsid w:val="00930803"/>
    <w:rsid w:val="00931C13"/>
    <w:rsid w:val="009334FE"/>
    <w:rsid w:val="009371B8"/>
    <w:rsid w:val="00943A6B"/>
    <w:rsid w:val="0095499D"/>
    <w:rsid w:val="009643C1"/>
    <w:rsid w:val="00967449"/>
    <w:rsid w:val="00972FB9"/>
    <w:rsid w:val="00992BBE"/>
    <w:rsid w:val="009A3004"/>
    <w:rsid w:val="009B113B"/>
    <w:rsid w:val="009B40F6"/>
    <w:rsid w:val="009B6099"/>
    <w:rsid w:val="009D0F73"/>
    <w:rsid w:val="009D3D0B"/>
    <w:rsid w:val="009E2D19"/>
    <w:rsid w:val="009E7CD0"/>
    <w:rsid w:val="009F08FB"/>
    <w:rsid w:val="009F2EF0"/>
    <w:rsid w:val="009F57AF"/>
    <w:rsid w:val="009F6D8F"/>
    <w:rsid w:val="009F71F6"/>
    <w:rsid w:val="00A00D40"/>
    <w:rsid w:val="00A05CF3"/>
    <w:rsid w:val="00A075DA"/>
    <w:rsid w:val="00A11995"/>
    <w:rsid w:val="00A127BB"/>
    <w:rsid w:val="00A21516"/>
    <w:rsid w:val="00A24F20"/>
    <w:rsid w:val="00A36F2D"/>
    <w:rsid w:val="00A51764"/>
    <w:rsid w:val="00A55533"/>
    <w:rsid w:val="00A57035"/>
    <w:rsid w:val="00A5760E"/>
    <w:rsid w:val="00A64F40"/>
    <w:rsid w:val="00A77948"/>
    <w:rsid w:val="00A92223"/>
    <w:rsid w:val="00A96D48"/>
    <w:rsid w:val="00AB2E10"/>
    <w:rsid w:val="00AB7D05"/>
    <w:rsid w:val="00AC2AEE"/>
    <w:rsid w:val="00AC424B"/>
    <w:rsid w:val="00AD70C2"/>
    <w:rsid w:val="00AF1BD2"/>
    <w:rsid w:val="00AF4C62"/>
    <w:rsid w:val="00B04DCC"/>
    <w:rsid w:val="00B068C7"/>
    <w:rsid w:val="00B10AC6"/>
    <w:rsid w:val="00B12059"/>
    <w:rsid w:val="00B13EE2"/>
    <w:rsid w:val="00B22629"/>
    <w:rsid w:val="00B24098"/>
    <w:rsid w:val="00B248FF"/>
    <w:rsid w:val="00B31B9D"/>
    <w:rsid w:val="00B33EF6"/>
    <w:rsid w:val="00B37727"/>
    <w:rsid w:val="00B43813"/>
    <w:rsid w:val="00B442BB"/>
    <w:rsid w:val="00B46B08"/>
    <w:rsid w:val="00B52AAF"/>
    <w:rsid w:val="00B6699D"/>
    <w:rsid w:val="00B67077"/>
    <w:rsid w:val="00B86416"/>
    <w:rsid w:val="00B867C3"/>
    <w:rsid w:val="00BA1C6A"/>
    <w:rsid w:val="00BA72E3"/>
    <w:rsid w:val="00BB2008"/>
    <w:rsid w:val="00BB74CA"/>
    <w:rsid w:val="00BC43F8"/>
    <w:rsid w:val="00BC4B1E"/>
    <w:rsid w:val="00BD21A4"/>
    <w:rsid w:val="00BD541B"/>
    <w:rsid w:val="00BE0256"/>
    <w:rsid w:val="00C01F26"/>
    <w:rsid w:val="00C1114B"/>
    <w:rsid w:val="00C16550"/>
    <w:rsid w:val="00C322EC"/>
    <w:rsid w:val="00C4034C"/>
    <w:rsid w:val="00C44DDB"/>
    <w:rsid w:val="00C51A85"/>
    <w:rsid w:val="00C56D5D"/>
    <w:rsid w:val="00C62E33"/>
    <w:rsid w:val="00C85D60"/>
    <w:rsid w:val="00C904A6"/>
    <w:rsid w:val="00C90E4A"/>
    <w:rsid w:val="00C9132B"/>
    <w:rsid w:val="00CA23A6"/>
    <w:rsid w:val="00CA5B86"/>
    <w:rsid w:val="00CB1CB5"/>
    <w:rsid w:val="00CC4808"/>
    <w:rsid w:val="00CD1272"/>
    <w:rsid w:val="00CD3134"/>
    <w:rsid w:val="00CE16C7"/>
    <w:rsid w:val="00CE4AC3"/>
    <w:rsid w:val="00CF2D3A"/>
    <w:rsid w:val="00CF4376"/>
    <w:rsid w:val="00CF4A2A"/>
    <w:rsid w:val="00CF5EAD"/>
    <w:rsid w:val="00CF6D3E"/>
    <w:rsid w:val="00D0361E"/>
    <w:rsid w:val="00D052B2"/>
    <w:rsid w:val="00D07D78"/>
    <w:rsid w:val="00D1112F"/>
    <w:rsid w:val="00D1564D"/>
    <w:rsid w:val="00D311E0"/>
    <w:rsid w:val="00D42D38"/>
    <w:rsid w:val="00D46B09"/>
    <w:rsid w:val="00D475BC"/>
    <w:rsid w:val="00D501EB"/>
    <w:rsid w:val="00D56BA3"/>
    <w:rsid w:val="00D72629"/>
    <w:rsid w:val="00D76A0F"/>
    <w:rsid w:val="00D80489"/>
    <w:rsid w:val="00D83335"/>
    <w:rsid w:val="00D84F17"/>
    <w:rsid w:val="00D851D4"/>
    <w:rsid w:val="00D862CF"/>
    <w:rsid w:val="00D87B94"/>
    <w:rsid w:val="00D90CF0"/>
    <w:rsid w:val="00D9226D"/>
    <w:rsid w:val="00D9304C"/>
    <w:rsid w:val="00DA265B"/>
    <w:rsid w:val="00DA26FC"/>
    <w:rsid w:val="00DA4DE7"/>
    <w:rsid w:val="00DB73EB"/>
    <w:rsid w:val="00DB7CE4"/>
    <w:rsid w:val="00DD542E"/>
    <w:rsid w:val="00DE4BBF"/>
    <w:rsid w:val="00DF7D62"/>
    <w:rsid w:val="00DF7F72"/>
    <w:rsid w:val="00E10D54"/>
    <w:rsid w:val="00E12495"/>
    <w:rsid w:val="00E1293E"/>
    <w:rsid w:val="00E12A1C"/>
    <w:rsid w:val="00E1573B"/>
    <w:rsid w:val="00E20B56"/>
    <w:rsid w:val="00E219CB"/>
    <w:rsid w:val="00E22F18"/>
    <w:rsid w:val="00E31F2D"/>
    <w:rsid w:val="00E329AF"/>
    <w:rsid w:val="00E35D86"/>
    <w:rsid w:val="00E35E39"/>
    <w:rsid w:val="00E415F3"/>
    <w:rsid w:val="00E41952"/>
    <w:rsid w:val="00E56BC9"/>
    <w:rsid w:val="00E63737"/>
    <w:rsid w:val="00E64A74"/>
    <w:rsid w:val="00E65287"/>
    <w:rsid w:val="00E73257"/>
    <w:rsid w:val="00E7485D"/>
    <w:rsid w:val="00E767A6"/>
    <w:rsid w:val="00E80B8A"/>
    <w:rsid w:val="00E979F6"/>
    <w:rsid w:val="00EA3060"/>
    <w:rsid w:val="00EA3A11"/>
    <w:rsid w:val="00EC6BEA"/>
    <w:rsid w:val="00ED16E5"/>
    <w:rsid w:val="00ED1E6C"/>
    <w:rsid w:val="00ED75C1"/>
    <w:rsid w:val="00EF0FB8"/>
    <w:rsid w:val="00EF6686"/>
    <w:rsid w:val="00F030AA"/>
    <w:rsid w:val="00F04516"/>
    <w:rsid w:val="00F15CA2"/>
    <w:rsid w:val="00F31EA0"/>
    <w:rsid w:val="00F33333"/>
    <w:rsid w:val="00F41A91"/>
    <w:rsid w:val="00F52453"/>
    <w:rsid w:val="00F53E77"/>
    <w:rsid w:val="00F54CCD"/>
    <w:rsid w:val="00F54F1E"/>
    <w:rsid w:val="00F67126"/>
    <w:rsid w:val="00F67EED"/>
    <w:rsid w:val="00F73FD4"/>
    <w:rsid w:val="00F7779F"/>
    <w:rsid w:val="00F8530E"/>
    <w:rsid w:val="00F864DD"/>
    <w:rsid w:val="00F86571"/>
    <w:rsid w:val="00F97984"/>
    <w:rsid w:val="00F97FE7"/>
    <w:rsid w:val="00FA2049"/>
    <w:rsid w:val="00FA72A0"/>
    <w:rsid w:val="00FB12D5"/>
    <w:rsid w:val="00FB4FD1"/>
    <w:rsid w:val="00FC7296"/>
    <w:rsid w:val="00FD5B43"/>
    <w:rsid w:val="00FD7388"/>
    <w:rsid w:val="00FF135C"/>
    <w:rsid w:val="00FF2AA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E8F89"/>
  <w15:docId w15:val="{BC2B4EF0-0DFE-42B6-AD7E-53B3007F6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character" w:styleId="CommentReference">
    <w:name w:val="annotation reference"/>
    <w:basedOn w:val="DefaultParagraphFont"/>
    <w:uiPriority w:val="99"/>
    <w:semiHidden/>
    <w:unhideWhenUsed/>
    <w:rsid w:val="00454B45"/>
    <w:rPr>
      <w:sz w:val="16"/>
      <w:szCs w:val="16"/>
    </w:rPr>
  </w:style>
  <w:style w:type="paragraph" w:styleId="CommentText">
    <w:name w:val="annotation text"/>
    <w:basedOn w:val="Normal"/>
    <w:link w:val="CommentTextChar"/>
    <w:uiPriority w:val="99"/>
    <w:semiHidden/>
    <w:unhideWhenUsed/>
    <w:rsid w:val="00454B45"/>
    <w:pPr>
      <w:spacing w:line="240" w:lineRule="auto"/>
    </w:pPr>
    <w:rPr>
      <w:sz w:val="20"/>
      <w:szCs w:val="20"/>
    </w:rPr>
  </w:style>
  <w:style w:type="character" w:customStyle="1" w:styleId="CommentTextChar">
    <w:name w:val="Comment Text Char"/>
    <w:basedOn w:val="DefaultParagraphFont"/>
    <w:link w:val="CommentText"/>
    <w:uiPriority w:val="99"/>
    <w:semiHidden/>
    <w:rsid w:val="00454B45"/>
    <w:rPr>
      <w:rFonts w:ascii="Calibri" w:eastAsia="Times New Roman"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454B45"/>
    <w:rPr>
      <w:b/>
      <w:bCs/>
    </w:rPr>
  </w:style>
  <w:style w:type="character" w:customStyle="1" w:styleId="CommentSubjectChar">
    <w:name w:val="Comment Subject Char"/>
    <w:basedOn w:val="CommentTextChar"/>
    <w:link w:val="CommentSubject"/>
    <w:uiPriority w:val="99"/>
    <w:semiHidden/>
    <w:rsid w:val="00454B45"/>
    <w:rPr>
      <w:rFonts w:ascii="Calibri" w:eastAsia="Times New Roman" w:hAnsi="Calibri" w:cs="Calibri"/>
      <w:b/>
      <w:bCs/>
      <w:sz w:val="20"/>
      <w:szCs w:val="20"/>
      <w:lang w:val="en-US"/>
    </w:rPr>
  </w:style>
  <w:style w:type="paragraph" w:styleId="BalloonText">
    <w:name w:val="Balloon Text"/>
    <w:basedOn w:val="Normal"/>
    <w:link w:val="BalloonTextChar"/>
    <w:uiPriority w:val="99"/>
    <w:semiHidden/>
    <w:unhideWhenUsed/>
    <w:rsid w:val="00454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B45"/>
    <w:rPr>
      <w:rFonts w:ascii="Segoe UI" w:eastAsia="Times New Roman" w:hAnsi="Segoe UI" w:cs="Segoe UI"/>
      <w:sz w:val="18"/>
      <w:szCs w:val="18"/>
      <w:lang w:val="en-US"/>
    </w:rPr>
  </w:style>
  <w:style w:type="table" w:customStyle="1" w:styleId="TableGrid1">
    <w:name w:val="Table Grid1"/>
    <w:basedOn w:val="TableNormal"/>
    <w:next w:val="TableGrid"/>
    <w:uiPriority w:val="39"/>
    <w:rsid w:val="001D26F9"/>
    <w:pPr>
      <w:spacing w:after="0" w:line="240" w:lineRule="auto"/>
    </w:pPr>
    <w:rPr>
      <w:rFonts w:eastAsia="Times New Roman" w:cs="Calibr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767A6"/>
    <w:pPr>
      <w:ind w:left="720"/>
      <w:contextualSpacing/>
    </w:pPr>
  </w:style>
  <w:style w:type="paragraph" w:styleId="Header">
    <w:name w:val="header"/>
    <w:basedOn w:val="Normal"/>
    <w:link w:val="HeaderChar"/>
    <w:uiPriority w:val="99"/>
    <w:unhideWhenUsed/>
    <w:rsid w:val="00B377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727"/>
    <w:rPr>
      <w:rFonts w:ascii="Calibri" w:eastAsia="Times New Roman" w:hAnsi="Calibri" w:cs="Calibri"/>
      <w:lang w:val="en-US"/>
    </w:rPr>
  </w:style>
  <w:style w:type="paragraph" w:styleId="Footer">
    <w:name w:val="footer"/>
    <w:basedOn w:val="Normal"/>
    <w:link w:val="FooterChar"/>
    <w:uiPriority w:val="99"/>
    <w:unhideWhenUsed/>
    <w:rsid w:val="00B377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727"/>
    <w:rPr>
      <w:rFonts w:ascii="Calibri" w:eastAsia="Times New Roman" w:hAnsi="Calibri" w:cs="Calibri"/>
      <w:lang w:val="en-US"/>
    </w:r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63910-DAC0-4C78-93BB-BE89F5B5F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4</TotalTime>
  <Pages>4</Pages>
  <Words>1083</Words>
  <Characters>4192</Characters>
  <Application>Microsoft Office Word</Application>
  <DocSecurity>0</DocSecurity>
  <Lines>426</Lines>
  <Paragraphs>133</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5150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Le Dang Le</cp:lastModifiedBy>
  <cp:revision>11</cp:revision>
  <cp:lastPrinted>2022-11-28T00:41:00Z</cp:lastPrinted>
  <dcterms:created xsi:type="dcterms:W3CDTF">2018-12-01T01:18:00Z</dcterms:created>
  <dcterms:modified xsi:type="dcterms:W3CDTF">2022-11-28T00:42:00Z</dcterms:modified>
</cp:coreProperties>
</file>